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5B07">
      <w:pPr>
        <w:pStyle w:val="Heading2"/>
        <w:ind w:left="1440" w:firstLine="720"/>
        <w:jc w:val="both"/>
        <w:rPr>
          <w:rFonts w:ascii="Arial Narrow" w:hAnsi="Arial Narrow"/>
        </w:rPr>
      </w:pPr>
      <w:r>
        <w:rPr>
          <w:rFonts w:ascii="Arial Narrow" w:hAnsi="Arial Narrow"/>
          <w:noProof/>
          <w:sz w:val="20"/>
          <w:lang w:val="en-US"/>
        </w:rPr>
        <w:pict>
          <v:shapetype id="_x0000_t202" coordsize="21600,21600" o:spt="202" path="m,l,21600r21600,l21600,xe">
            <v:stroke joinstyle="miter"/>
            <v:path gradientshapeok="t" o:connecttype="rect"/>
          </v:shapetype>
          <v:shape id="_x0000_s1040" type="#_x0000_t202" style="position:absolute;left:0;text-align:left;margin-left:355.3pt;margin-top:-18pt;width:112.2pt;height:27pt;z-index:251657728">
            <v:textbox>
              <w:txbxContent>
                <w:p w:rsidR="00000000" w:rsidRDefault="008D5B07">
                  <w:pPr>
                    <w:rPr>
                      <w:rFonts w:ascii="Arial Narrow" w:hAnsi="Arial Narrow"/>
                      <w:b/>
                      <w:bCs/>
                      <w:sz w:val="20"/>
                    </w:rPr>
                  </w:pPr>
                  <w:r>
                    <w:rPr>
                      <w:rFonts w:ascii="Arial Narrow" w:hAnsi="Arial Narrow"/>
                      <w:b/>
                      <w:bCs/>
                      <w:sz w:val="20"/>
                    </w:rPr>
                    <w:t>Policy No.</w:t>
                  </w:r>
                </w:p>
              </w:txbxContent>
            </v:textbox>
          </v:shape>
        </w:pict>
      </w:r>
    </w:p>
    <w:p w:rsidR="00000000" w:rsidRDefault="008D5B07">
      <w:pPr>
        <w:pStyle w:val="Heading2"/>
        <w:ind w:left="1440" w:firstLine="720"/>
        <w:jc w:val="both"/>
        <w:rPr>
          <w:rFonts w:ascii="Arial Narrow" w:hAnsi="Arial Narrow"/>
        </w:rPr>
      </w:pPr>
    </w:p>
    <w:p w:rsidR="00000000" w:rsidRDefault="008D5B07">
      <w:pPr>
        <w:pStyle w:val="Heading2"/>
        <w:jc w:val="both"/>
        <w:rPr>
          <w:rFonts w:ascii="Arial Narrow" w:hAnsi="Arial Narrow"/>
        </w:rPr>
      </w:pPr>
    </w:p>
    <w:p w:rsidR="00000000" w:rsidRDefault="008D5B07">
      <w:pPr>
        <w:pStyle w:val="Heading2"/>
        <w:rPr>
          <w:rFonts w:ascii="Arial Narrow" w:hAnsi="Arial Narrow"/>
        </w:rPr>
      </w:pPr>
    </w:p>
    <w:p w:rsidR="00000000" w:rsidRDefault="008D5B07">
      <w:pPr>
        <w:pStyle w:val="Heading2"/>
        <w:rPr>
          <w:rFonts w:ascii="Arial Narrow" w:hAnsi="Arial Narrow"/>
        </w:rPr>
      </w:pPr>
      <w:r>
        <w:rPr>
          <w:rFonts w:ascii="Arial Narrow" w:hAnsi="Arial Narrow"/>
        </w:rPr>
        <w:t>BANKER’S INDEMNITY POLICY</w:t>
      </w:r>
    </w:p>
    <w:p w:rsidR="00000000" w:rsidRDefault="008D5B07">
      <w:pPr>
        <w:jc w:val="both"/>
        <w:rPr>
          <w:rFonts w:ascii="Arial Narrow" w:hAnsi="Arial Narrow"/>
          <w:lang w:val="en-GB"/>
        </w:rPr>
      </w:pPr>
    </w:p>
    <w:p w:rsidR="00000000" w:rsidRDefault="008D5B07">
      <w:pPr>
        <w:pStyle w:val="BodyTextIndent2"/>
        <w:ind w:firstLine="0"/>
        <w:jc w:val="both"/>
        <w:rPr>
          <w:rFonts w:ascii="Arial Narrow" w:hAnsi="Arial Narrow"/>
        </w:rPr>
      </w:pPr>
      <w:r>
        <w:rPr>
          <w:rFonts w:ascii="Arial Narrow" w:hAnsi="Arial Narrow"/>
        </w:rPr>
        <w:t xml:space="preserve">This Policy is evidence of the Contract between YOU and US. The proposal alongwith any written statement(s), declaration(s) of YOURS for purpose of this Policy forms part of this contract.   </w:t>
      </w:r>
    </w:p>
    <w:p w:rsidR="00000000" w:rsidRDefault="008D5B07">
      <w:pPr>
        <w:ind w:firstLine="720"/>
        <w:jc w:val="both"/>
        <w:rPr>
          <w:rFonts w:ascii="Arial Narrow" w:hAnsi="Arial Narrow"/>
          <w:lang w:val="en-GB"/>
        </w:rPr>
      </w:pPr>
    </w:p>
    <w:p w:rsidR="00000000" w:rsidRDefault="008D5B07">
      <w:pPr>
        <w:jc w:val="both"/>
        <w:rPr>
          <w:rFonts w:ascii="Arial Narrow" w:hAnsi="Arial Narrow"/>
        </w:rPr>
      </w:pPr>
      <w:r>
        <w:rPr>
          <w:rFonts w:ascii="Arial Narrow" w:hAnsi="Arial Narrow"/>
        </w:rPr>
        <w:t>This Policy witnesses that in c</w:t>
      </w:r>
      <w:r>
        <w:rPr>
          <w:rFonts w:ascii="Arial Narrow" w:hAnsi="Arial Narrow"/>
        </w:rPr>
        <w:t>onsideration of YOUR having paid the premium for the period stated in the Schedule or for any further period for Which WE may accept the payment for renewal of this Policy, WE will insure YOUR properties, interests as specified in the Schedule during the p</w:t>
      </w:r>
      <w:r>
        <w:rPr>
          <w:rFonts w:ascii="Arial Narrow" w:hAnsi="Arial Narrow"/>
        </w:rPr>
        <w:t xml:space="preserve">eriod of Insurance and accordingly WE will indemnify YOU in respect of events occurring during the Period of Insurance in the manner and to the extent set forth in the Policy, provided that all the terms, conditions and exceptions of this Policy in so far </w:t>
      </w:r>
      <w:r>
        <w:rPr>
          <w:rFonts w:ascii="Arial Narrow" w:hAnsi="Arial Narrow"/>
        </w:rPr>
        <w:t>as they relate to anything to be done or complied with by YOU have been met.</w:t>
      </w:r>
    </w:p>
    <w:p w:rsidR="00000000" w:rsidRDefault="008D5B07">
      <w:pPr>
        <w:ind w:firstLine="720"/>
        <w:jc w:val="both"/>
        <w:rPr>
          <w:rFonts w:ascii="Arial Narrow" w:hAnsi="Arial Narrow"/>
        </w:rPr>
      </w:pPr>
    </w:p>
    <w:p w:rsidR="00000000" w:rsidRDefault="008D5B07">
      <w:pPr>
        <w:jc w:val="both"/>
        <w:rPr>
          <w:rFonts w:ascii="Arial Narrow" w:hAnsi="Arial Narrow"/>
        </w:rPr>
      </w:pPr>
      <w:r>
        <w:rPr>
          <w:rFonts w:ascii="Arial Narrow" w:hAnsi="Arial Narrow"/>
        </w:rPr>
        <w:t>The schedule shall form part of this Policy and the term “</w:t>
      </w:r>
      <w:r>
        <w:rPr>
          <w:rFonts w:ascii="Arial Narrow" w:hAnsi="Arial Narrow"/>
          <w:b/>
        </w:rPr>
        <w:t>Policy</w:t>
      </w:r>
      <w:r>
        <w:rPr>
          <w:rFonts w:ascii="Arial Narrow" w:hAnsi="Arial Narrow"/>
        </w:rPr>
        <w:t>” whenever used shall be read as including the “</w:t>
      </w:r>
      <w:r>
        <w:rPr>
          <w:rFonts w:ascii="Arial Narrow" w:hAnsi="Arial Narrow"/>
          <w:b/>
        </w:rPr>
        <w:t>Schedule”.</w:t>
      </w:r>
    </w:p>
    <w:p w:rsidR="00000000" w:rsidRDefault="008D5B07">
      <w:pPr>
        <w:ind w:firstLine="720"/>
        <w:jc w:val="both"/>
        <w:rPr>
          <w:rFonts w:ascii="Arial Narrow" w:hAnsi="Arial Narrow"/>
        </w:rPr>
      </w:pPr>
    </w:p>
    <w:p w:rsidR="00000000" w:rsidRDefault="008D5B07">
      <w:pPr>
        <w:jc w:val="both"/>
        <w:rPr>
          <w:rFonts w:ascii="Arial Narrow" w:hAnsi="Arial Narrow"/>
        </w:rPr>
      </w:pPr>
      <w:r>
        <w:rPr>
          <w:rFonts w:ascii="Arial Narrow" w:hAnsi="Arial Narrow"/>
        </w:rPr>
        <w:t>Any word or expression to which a specific meaning has</w:t>
      </w:r>
      <w:r>
        <w:rPr>
          <w:rFonts w:ascii="Arial Narrow" w:hAnsi="Arial Narrow"/>
        </w:rPr>
        <w:t xml:space="preserve"> been attached in any part of this Policy or of Schedule shall bear such meaning wherever it may appear.  </w:t>
      </w:r>
      <w:r>
        <w:rPr>
          <w:rFonts w:ascii="Arial Narrow" w:hAnsi="Arial Narrow"/>
          <w:b/>
        </w:rPr>
        <w:t>YOUR Policy</w:t>
      </w:r>
      <w:r>
        <w:rPr>
          <w:rFonts w:ascii="Arial Narrow" w:hAnsi="Arial Narrow"/>
        </w:rPr>
        <w:t xml:space="preserve"> is based on information, which YOU have given US and the truth of this information shall be condition precedent to YOUR right to recover u</w:t>
      </w:r>
      <w:r>
        <w:rPr>
          <w:rFonts w:ascii="Arial Narrow" w:hAnsi="Arial Narrow"/>
        </w:rPr>
        <w:t xml:space="preserve">nder this Policy. </w:t>
      </w:r>
    </w:p>
    <w:p w:rsidR="00000000" w:rsidRDefault="008D5B07">
      <w:pPr>
        <w:ind w:firstLine="720"/>
        <w:jc w:val="both"/>
        <w:rPr>
          <w:rFonts w:ascii="Arial Narrow" w:hAnsi="Arial Narrow"/>
        </w:rPr>
      </w:pPr>
    </w:p>
    <w:p w:rsidR="00000000" w:rsidRDefault="008D5B07">
      <w:pPr>
        <w:pStyle w:val="Heading1"/>
        <w:ind w:firstLine="0"/>
        <w:rPr>
          <w:rFonts w:ascii="Arial Narrow" w:hAnsi="Arial Narrow"/>
        </w:rPr>
      </w:pPr>
      <w:r>
        <w:rPr>
          <w:rFonts w:ascii="Arial Narrow" w:hAnsi="Arial Narrow"/>
        </w:rPr>
        <w:t>DEFINITION OF WORDS</w:t>
      </w:r>
    </w:p>
    <w:p w:rsidR="00000000" w:rsidRDefault="008D5B07">
      <w:pPr>
        <w:jc w:val="both"/>
        <w:rPr>
          <w:rFonts w:ascii="Arial Narrow" w:hAnsi="Arial Narrow"/>
          <w:lang w:val="en-GB"/>
        </w:rPr>
      </w:pPr>
    </w:p>
    <w:p w:rsidR="00000000" w:rsidRDefault="008D5B07">
      <w:pPr>
        <w:numPr>
          <w:ilvl w:val="0"/>
          <w:numId w:val="41"/>
        </w:numPr>
        <w:tabs>
          <w:tab w:val="clear" w:pos="360"/>
        </w:tabs>
        <w:jc w:val="both"/>
        <w:rPr>
          <w:rFonts w:ascii="Arial Narrow" w:hAnsi="Arial Narrow"/>
          <w:b/>
          <w:bCs/>
          <w:lang w:val="en-GB"/>
        </w:rPr>
      </w:pPr>
      <w:r>
        <w:rPr>
          <w:rFonts w:ascii="Arial Narrow" w:hAnsi="Arial Narrow"/>
          <w:b/>
          <w:bCs/>
          <w:u w:val="single"/>
          <w:lang w:val="en-GB"/>
        </w:rPr>
        <w:t>Proposal</w:t>
      </w:r>
    </w:p>
    <w:p w:rsidR="00000000" w:rsidRDefault="008D5B07">
      <w:pPr>
        <w:ind w:left="360"/>
        <w:jc w:val="both"/>
        <w:rPr>
          <w:rFonts w:ascii="Arial Narrow" w:hAnsi="Arial Narrow"/>
          <w:b/>
          <w:bCs/>
          <w:lang w:val="en-GB"/>
        </w:rPr>
      </w:pPr>
      <w:r>
        <w:rPr>
          <w:rFonts w:ascii="Arial Narrow" w:hAnsi="Arial Narrow"/>
        </w:rPr>
        <w:t>It means any signed proposal by filling up the questionnaires and declarations, written statements and any information in addition thereto supplied to US by YOU or on YOUR behalf.</w:t>
      </w:r>
    </w:p>
    <w:p w:rsidR="00000000" w:rsidRDefault="008D5B07">
      <w:pPr>
        <w:ind w:left="360" w:hanging="360"/>
        <w:jc w:val="both"/>
        <w:rPr>
          <w:rFonts w:ascii="Arial Narrow" w:hAnsi="Arial Narrow"/>
          <w:b/>
          <w:bCs/>
          <w:lang w:val="en-GB"/>
        </w:rPr>
      </w:pPr>
    </w:p>
    <w:p w:rsidR="00000000" w:rsidRDefault="008D5B07">
      <w:pPr>
        <w:numPr>
          <w:ilvl w:val="0"/>
          <w:numId w:val="41"/>
        </w:numPr>
        <w:tabs>
          <w:tab w:val="clear" w:pos="360"/>
        </w:tabs>
        <w:jc w:val="both"/>
        <w:rPr>
          <w:rFonts w:ascii="Arial Narrow" w:hAnsi="Arial Narrow"/>
          <w:b/>
          <w:bCs/>
          <w:lang w:val="en-GB"/>
        </w:rPr>
      </w:pPr>
      <w:r>
        <w:rPr>
          <w:rFonts w:ascii="Arial Narrow" w:hAnsi="Arial Narrow"/>
          <w:b/>
          <w:bCs/>
          <w:u w:val="single"/>
          <w:lang w:val="en-GB"/>
        </w:rPr>
        <w:t>Policy</w:t>
      </w:r>
    </w:p>
    <w:p w:rsidR="00000000" w:rsidRDefault="008D5B07">
      <w:pPr>
        <w:ind w:left="360"/>
        <w:jc w:val="both"/>
        <w:rPr>
          <w:rFonts w:ascii="Arial Narrow" w:hAnsi="Arial Narrow"/>
          <w:b/>
          <w:bCs/>
          <w:u w:val="single"/>
          <w:lang w:val="en-GB"/>
        </w:rPr>
      </w:pPr>
      <w:r>
        <w:rPr>
          <w:rFonts w:ascii="Arial Narrow" w:hAnsi="Arial Narrow"/>
        </w:rPr>
        <w:t>It means the Polic</w:t>
      </w:r>
      <w:r>
        <w:rPr>
          <w:rFonts w:ascii="Arial Narrow" w:hAnsi="Arial Narrow"/>
        </w:rPr>
        <w:t>y Booklet, the Schedule and any applicable endorsements or memoranda. YOUR policy contains the details of the extent of the cover available to YOU, what is excluded from the cover and the conditions, warranties, provisions on which the Policy is issued.</w:t>
      </w:r>
    </w:p>
    <w:p w:rsidR="00000000" w:rsidRDefault="008D5B07">
      <w:pPr>
        <w:ind w:left="360" w:hanging="360"/>
        <w:jc w:val="both"/>
        <w:rPr>
          <w:rFonts w:ascii="Arial Narrow" w:hAnsi="Arial Narrow"/>
          <w:b/>
          <w:bCs/>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S</w:t>
      </w:r>
      <w:r>
        <w:rPr>
          <w:rFonts w:ascii="Arial Narrow" w:hAnsi="Arial Narrow"/>
          <w:b/>
          <w:bCs/>
          <w:u w:val="single"/>
          <w:lang w:val="en-GB"/>
        </w:rPr>
        <w:t>chedule</w:t>
      </w:r>
    </w:p>
    <w:p w:rsidR="00000000" w:rsidRDefault="008D5B07">
      <w:pPr>
        <w:pStyle w:val="BodyTextIndent3"/>
        <w:ind w:left="360"/>
        <w:jc w:val="both"/>
        <w:rPr>
          <w:rFonts w:ascii="Arial Narrow" w:hAnsi="Arial Narrow"/>
        </w:rPr>
      </w:pPr>
      <w:r>
        <w:rPr>
          <w:rFonts w:ascii="Arial Narrow" w:hAnsi="Arial Narrow"/>
        </w:rPr>
        <w:t>It means the latest schedule issued by US as part of YOUR Policy.  It provides details of YOUR Policy including full description of properties covered which are in force and the period of cover YOU have against the properties described.</w:t>
      </w:r>
    </w:p>
    <w:p w:rsidR="00000000" w:rsidRDefault="008D5B07">
      <w:pPr>
        <w:pStyle w:val="BodyTextIndent3"/>
        <w:ind w:left="360" w:hanging="360"/>
        <w:jc w:val="both"/>
        <w:rPr>
          <w:rFonts w:ascii="Arial Narrow" w:hAnsi="Arial Narrow"/>
        </w:rPr>
      </w:pPr>
    </w:p>
    <w:p w:rsidR="00000000" w:rsidRDefault="008D5B07">
      <w:pPr>
        <w:ind w:left="360"/>
        <w:jc w:val="both"/>
        <w:rPr>
          <w:rFonts w:ascii="Arial Narrow" w:hAnsi="Arial Narrow"/>
          <w:b/>
          <w:bCs/>
          <w:u w:val="single"/>
          <w:lang w:val="en-GB"/>
        </w:rPr>
      </w:pPr>
      <w:r>
        <w:rPr>
          <w:rFonts w:ascii="Arial Narrow" w:hAnsi="Arial Narrow"/>
        </w:rPr>
        <w:t xml:space="preserve">A Revised </w:t>
      </w:r>
      <w:r>
        <w:rPr>
          <w:rFonts w:ascii="Arial Narrow" w:hAnsi="Arial Narrow"/>
        </w:rPr>
        <w:t>Schedule will be sent at each renewal and whenever YOU request for a change in the cover.</w:t>
      </w: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Sum Insured</w:t>
      </w:r>
    </w:p>
    <w:p w:rsidR="00000000" w:rsidRDefault="008D5B07">
      <w:pPr>
        <w:ind w:left="360"/>
        <w:jc w:val="both"/>
        <w:rPr>
          <w:rFonts w:ascii="Arial Narrow" w:hAnsi="Arial Narrow"/>
          <w:b/>
          <w:bCs/>
          <w:u w:val="single"/>
          <w:lang w:val="en-GB"/>
        </w:rPr>
      </w:pPr>
      <w:r>
        <w:rPr>
          <w:rFonts w:ascii="Arial Narrow" w:hAnsi="Arial Narrow"/>
        </w:rPr>
        <w:t>It means the Monetary Amounts shown against any item.</w:t>
      </w: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WE/OURS/US</w:t>
      </w:r>
    </w:p>
    <w:p w:rsidR="00000000" w:rsidRDefault="008D5B07">
      <w:pPr>
        <w:ind w:left="360"/>
        <w:jc w:val="both"/>
        <w:rPr>
          <w:rFonts w:ascii="Arial Narrow" w:hAnsi="Arial Narrow"/>
          <w:b/>
        </w:rPr>
      </w:pPr>
      <w:r>
        <w:rPr>
          <w:rFonts w:ascii="Arial Narrow" w:hAnsi="Arial Narrow"/>
        </w:rPr>
        <w:lastRenderedPageBreak/>
        <w:t xml:space="preserve">It means </w:t>
      </w:r>
      <w:r>
        <w:rPr>
          <w:rFonts w:ascii="Arial Narrow" w:hAnsi="Arial Narrow"/>
          <w:b/>
        </w:rPr>
        <w:t>THE IFFCO-TOKIO GENERAL INSURANCE COMPANY LTD.</w:t>
      </w:r>
    </w:p>
    <w:p w:rsidR="00000000" w:rsidRDefault="008D5B07">
      <w:pPr>
        <w:ind w:left="360" w:hanging="360"/>
        <w:jc w:val="both"/>
        <w:rPr>
          <w:rFonts w:ascii="Arial Narrow" w:hAnsi="Arial Narrow"/>
          <w:b/>
          <w:bCs/>
          <w:u w:val="single"/>
        </w:rPr>
      </w:pP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YOU/YOUR</w:t>
      </w:r>
    </w:p>
    <w:p w:rsidR="00000000" w:rsidRDefault="008D5B07">
      <w:pPr>
        <w:ind w:left="360"/>
        <w:jc w:val="both"/>
        <w:rPr>
          <w:rFonts w:ascii="Arial Narrow" w:hAnsi="Arial Narrow"/>
          <w:b/>
          <w:bCs/>
          <w:u w:val="single"/>
          <w:lang w:val="en-GB"/>
        </w:rPr>
      </w:pPr>
      <w:r>
        <w:rPr>
          <w:rFonts w:ascii="Arial Narrow" w:hAnsi="Arial Narrow"/>
        </w:rPr>
        <w:t>It means the person(</w:t>
      </w:r>
      <w:r>
        <w:rPr>
          <w:rFonts w:ascii="Arial Narrow" w:hAnsi="Arial Narrow"/>
        </w:rPr>
        <w:t>s)/the Company/the Bank/the entity named as Insured in the Schedule.</w:t>
      </w: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Period of Insurance</w:t>
      </w:r>
    </w:p>
    <w:p w:rsidR="00000000" w:rsidRDefault="008D5B07">
      <w:pPr>
        <w:ind w:left="360"/>
        <w:jc w:val="both"/>
        <w:rPr>
          <w:rFonts w:ascii="Arial Narrow" w:hAnsi="Arial Narrow"/>
          <w:b/>
          <w:bCs/>
          <w:u w:val="single"/>
          <w:lang w:val="en-GB"/>
        </w:rPr>
      </w:pPr>
      <w:r>
        <w:rPr>
          <w:rFonts w:ascii="Arial Narrow" w:hAnsi="Arial Narrow"/>
        </w:rPr>
        <w:t>It means the duration of the Policy as shown in the Schedule.</w:t>
      </w: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Market Value</w:t>
      </w:r>
    </w:p>
    <w:p w:rsidR="00000000" w:rsidRDefault="008D5B07">
      <w:pPr>
        <w:ind w:left="360"/>
        <w:jc w:val="both"/>
        <w:rPr>
          <w:rFonts w:ascii="Arial Narrow" w:hAnsi="Arial Narrow"/>
          <w:b/>
          <w:bCs/>
          <w:u w:val="single"/>
          <w:lang w:val="en-GB"/>
        </w:rPr>
      </w:pPr>
      <w:r>
        <w:rPr>
          <w:rFonts w:ascii="Arial Narrow" w:hAnsi="Arial Narrow"/>
        </w:rPr>
        <w:t>It means the Replacement Value of insured property or item as New at the time of Damage or</w:t>
      </w:r>
      <w:r>
        <w:rPr>
          <w:rFonts w:ascii="Arial Narrow" w:hAnsi="Arial Narrow"/>
        </w:rPr>
        <w:t xml:space="preserve"> Loss less due allowance for betterment, wear and tear and/or depreciation.</w:t>
      </w: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Loss/Lost</w:t>
      </w:r>
    </w:p>
    <w:p w:rsidR="00000000" w:rsidRDefault="008D5B07">
      <w:pPr>
        <w:ind w:left="360"/>
        <w:jc w:val="both"/>
        <w:rPr>
          <w:rFonts w:ascii="Arial Narrow" w:hAnsi="Arial Narrow"/>
          <w:b/>
          <w:bCs/>
          <w:u w:val="single"/>
          <w:lang w:val="en-GB"/>
        </w:rPr>
      </w:pPr>
      <w:r>
        <w:rPr>
          <w:rFonts w:ascii="Arial Narrow" w:hAnsi="Arial Narrow"/>
        </w:rPr>
        <w:t>It means the Damage or Loss.</w:t>
      </w: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Excess</w:t>
      </w:r>
    </w:p>
    <w:p w:rsidR="00000000" w:rsidRDefault="008D5B07">
      <w:pPr>
        <w:ind w:left="360"/>
        <w:jc w:val="both"/>
        <w:rPr>
          <w:rFonts w:ascii="Arial Narrow" w:hAnsi="Arial Narrow"/>
          <w:b/>
          <w:bCs/>
          <w:u w:val="single"/>
          <w:lang w:val="en-GB"/>
        </w:rPr>
      </w:pPr>
      <w:r>
        <w:rPr>
          <w:rFonts w:ascii="Arial Narrow" w:hAnsi="Arial Narrow"/>
        </w:rPr>
        <w:t>It means the first part of any claim for which YOU are responsible.  Any   Sum    Insured/Limit will apply after the Excess has been</w:t>
      </w:r>
      <w:r>
        <w:rPr>
          <w:rFonts w:ascii="Arial Narrow" w:hAnsi="Arial Narrow"/>
        </w:rPr>
        <w:t xml:space="preserve"> deducted.</w:t>
      </w: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Money</w:t>
      </w:r>
    </w:p>
    <w:p w:rsidR="00000000" w:rsidRDefault="008D5B07">
      <w:pPr>
        <w:ind w:left="360"/>
        <w:jc w:val="both"/>
        <w:rPr>
          <w:rFonts w:ascii="Arial Narrow" w:hAnsi="Arial Narrow"/>
          <w:b/>
          <w:bCs/>
          <w:u w:val="single"/>
          <w:lang w:val="en-GB"/>
        </w:rPr>
      </w:pPr>
      <w:r>
        <w:rPr>
          <w:rFonts w:ascii="Arial Narrow" w:hAnsi="Arial Narrow"/>
        </w:rPr>
        <w:t>It means Cash, current coins, Bank Notes (Signed and unsigned), Currency. Bullions, Jewellery / Ornaments, Postage and Revenue Stamps (uncancelled) and Stamp papers.</w:t>
      </w:r>
    </w:p>
    <w:p w:rsidR="00000000" w:rsidRDefault="008D5B07">
      <w:pPr>
        <w:ind w:left="360" w:hanging="360"/>
        <w:jc w:val="both"/>
        <w:rPr>
          <w:rFonts w:ascii="Arial Narrow" w:hAnsi="Arial Narrow"/>
          <w:b/>
          <w:bCs/>
          <w:u w:val="single"/>
          <w:lang w:val="en-GB"/>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Securities</w:t>
      </w:r>
    </w:p>
    <w:p w:rsidR="00000000" w:rsidRDefault="008D5B07">
      <w:pPr>
        <w:ind w:left="360"/>
        <w:jc w:val="both"/>
        <w:rPr>
          <w:rFonts w:ascii="Arial Narrow" w:hAnsi="Arial Narrow"/>
        </w:rPr>
      </w:pPr>
      <w:r>
        <w:rPr>
          <w:rFonts w:ascii="Arial Narrow" w:hAnsi="Arial Narrow"/>
        </w:rPr>
        <w:t>It means Acceptances, Air/Consignment Notes, Bank Money Orde</w:t>
      </w:r>
      <w:r>
        <w:rPr>
          <w:rFonts w:ascii="Arial Narrow" w:hAnsi="Arial Narrow"/>
        </w:rPr>
        <w:t xml:space="preserve">rs, Bills  of Exchange, Bill of Lading, Bonds, Certificate of Deposits, Certificate of Shares, Stock, Cheques, Coupons, Debentures, Demand Drafts, Express Postal Orders, Fixed Deposit Receipts issued by YOU, Lorry Receipts, Lottery </w:t>
      </w:r>
    </w:p>
    <w:p w:rsidR="00000000" w:rsidRDefault="008D5B07">
      <w:pPr>
        <w:ind w:left="360" w:hanging="36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00000" w:rsidRDefault="008D5B07">
      <w:pPr>
        <w:ind w:left="360"/>
        <w:jc w:val="both"/>
        <w:rPr>
          <w:rFonts w:ascii="Arial Narrow" w:hAnsi="Arial Narrow"/>
        </w:rPr>
      </w:pPr>
      <w:r>
        <w:rPr>
          <w:rFonts w:ascii="Arial Narrow" w:hAnsi="Arial Narrow"/>
        </w:rPr>
        <w:t>Tickets, Pos</w:t>
      </w:r>
      <w:r>
        <w:rPr>
          <w:rFonts w:ascii="Arial Narrow" w:hAnsi="Arial Narrow"/>
        </w:rPr>
        <w:t>tal Receipts, Promissory Notes, Railway Receipts, Time Drafts, Warehouse Receipts, Mail Transfers, Travelers Cheques and drafts and all other instruments of a Negotiable character in respect of which, if negotiated by any holder, the Assured  would have no</w:t>
      </w:r>
      <w:r>
        <w:rPr>
          <w:rFonts w:ascii="Arial Narrow" w:hAnsi="Arial Narrow"/>
        </w:rPr>
        <w:t xml:space="preserve"> recourse against the innocent holder thereof. </w:t>
      </w:r>
    </w:p>
    <w:p w:rsidR="00000000" w:rsidRDefault="008D5B07">
      <w:pPr>
        <w:ind w:left="360" w:hanging="360"/>
        <w:jc w:val="both"/>
        <w:rPr>
          <w:rFonts w:ascii="Arial Narrow" w:hAnsi="Arial Narrow"/>
          <w:b/>
          <w:bCs/>
          <w:u w:val="single"/>
        </w:rPr>
      </w:pPr>
    </w:p>
    <w:p w:rsidR="00000000" w:rsidRDefault="008D5B07">
      <w:pPr>
        <w:numPr>
          <w:ilvl w:val="0"/>
          <w:numId w:val="41"/>
        </w:numPr>
        <w:tabs>
          <w:tab w:val="clear" w:pos="360"/>
        </w:tabs>
        <w:jc w:val="both"/>
        <w:rPr>
          <w:rFonts w:ascii="Arial Narrow" w:hAnsi="Arial Narrow"/>
          <w:b/>
          <w:bCs/>
          <w:u w:val="single"/>
          <w:lang w:val="en-GB"/>
        </w:rPr>
      </w:pPr>
      <w:r>
        <w:rPr>
          <w:rFonts w:ascii="Arial Narrow" w:hAnsi="Arial Narrow"/>
          <w:b/>
          <w:bCs/>
          <w:u w:val="single"/>
          <w:lang w:val="en-GB"/>
        </w:rPr>
        <w:t>Employee</w:t>
      </w:r>
    </w:p>
    <w:p w:rsidR="00000000" w:rsidRDefault="008D5B07">
      <w:pPr>
        <w:ind w:left="360"/>
        <w:jc w:val="both"/>
        <w:rPr>
          <w:rFonts w:ascii="Arial Narrow" w:hAnsi="Arial Narrow"/>
          <w:b/>
          <w:bCs/>
          <w:u w:val="single"/>
          <w:lang w:val="en-GB"/>
        </w:rPr>
      </w:pPr>
      <w:r>
        <w:rPr>
          <w:rFonts w:ascii="Arial Narrow" w:hAnsi="Arial Narrow"/>
        </w:rPr>
        <w:t>It means all existing employees/officers, clerks or Sub-staff whether permanent or temporary, whole time or part time, on contract or otherwise including apprentices, on the salary roll of the Bank/</w:t>
      </w:r>
      <w:r>
        <w:rPr>
          <w:rFonts w:ascii="Arial Narrow" w:hAnsi="Arial Narrow"/>
        </w:rPr>
        <w:t>Financial Institution at all of its offices but shall not include any Director or Partner other than the salaried one.</w:t>
      </w:r>
    </w:p>
    <w:p w:rsidR="00000000" w:rsidRDefault="008D5B07">
      <w:pPr>
        <w:ind w:left="360" w:hanging="360"/>
        <w:jc w:val="both"/>
        <w:rPr>
          <w:rFonts w:ascii="Arial Narrow" w:hAnsi="Arial Narrow"/>
          <w:b/>
          <w:bCs/>
          <w:u w:val="single"/>
          <w:lang w:val="en-GB"/>
        </w:rPr>
      </w:pPr>
    </w:p>
    <w:p w:rsidR="00000000" w:rsidRDefault="008D5B07">
      <w:pPr>
        <w:jc w:val="both"/>
        <w:rPr>
          <w:rFonts w:ascii="Arial Narrow" w:hAnsi="Arial Narrow"/>
          <w:b/>
        </w:rPr>
      </w:pPr>
      <w:r>
        <w:rPr>
          <w:rFonts w:ascii="Arial Narrow" w:hAnsi="Arial Narrow"/>
          <w:b/>
          <w:u w:val="single"/>
        </w:rPr>
        <w:t>GENERAL CONDITIONS</w:t>
      </w:r>
    </w:p>
    <w:p w:rsidR="00000000" w:rsidRDefault="008D5B07">
      <w:pPr>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Reasonable Precaution &amp; Care of Company</w:t>
      </w:r>
    </w:p>
    <w:p w:rsidR="00000000" w:rsidRDefault="008D5B07">
      <w:pPr>
        <w:ind w:left="374"/>
        <w:jc w:val="both"/>
        <w:rPr>
          <w:rFonts w:ascii="Arial Narrow" w:hAnsi="Arial Narrow"/>
          <w:b/>
          <w:u w:val="single"/>
        </w:rPr>
      </w:pPr>
      <w:r>
        <w:rPr>
          <w:rFonts w:ascii="Arial Narrow" w:hAnsi="Arial Narrow"/>
        </w:rPr>
        <w:t>YOU shall take all reasonable precautions for safety and soundness of Insure</w:t>
      </w:r>
      <w:r>
        <w:rPr>
          <w:rFonts w:ascii="Arial Narrow" w:hAnsi="Arial Narrow"/>
        </w:rPr>
        <w:t xml:space="preserve">d Property and to prevent the loss in order to minimise claims. YOU will secure all doors, windows and other openings and all safes, strong room etc. YOU must comply with Maker’s recommended actions for inspection and maintenance and shall comply with all </w:t>
      </w:r>
      <w:r>
        <w:rPr>
          <w:rFonts w:ascii="Arial Narrow" w:hAnsi="Arial Narrow"/>
        </w:rPr>
        <w:t>statutory requirements or other regulations and will employ only competent and honest employees.</w:t>
      </w:r>
    </w:p>
    <w:p w:rsidR="00000000" w:rsidRDefault="008D5B07">
      <w:pPr>
        <w:ind w:left="374" w:hanging="374"/>
        <w:jc w:val="both"/>
        <w:rPr>
          <w:rFonts w:ascii="Arial Narrow" w:hAnsi="Arial Narrow"/>
          <w:b/>
          <w:u w:val="single"/>
        </w:rPr>
      </w:pPr>
    </w:p>
    <w:p w:rsidR="00000000" w:rsidRDefault="008D5B07">
      <w:pPr>
        <w:ind w:left="374" w:hanging="374"/>
        <w:jc w:val="both"/>
        <w:rPr>
          <w:rFonts w:ascii="Arial Narrow" w:hAnsi="Arial Narrow"/>
          <w:b/>
          <w:u w:val="single"/>
        </w:rPr>
      </w:pPr>
    </w:p>
    <w:p w:rsidR="00000000" w:rsidRDefault="008D5B07">
      <w:pPr>
        <w:ind w:left="374" w:hanging="374"/>
        <w:jc w:val="both"/>
        <w:rPr>
          <w:rFonts w:ascii="Arial Narrow" w:hAnsi="Arial Narrow"/>
          <w:b/>
          <w:u w:val="single"/>
        </w:rPr>
      </w:pP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Notice</w:t>
      </w:r>
    </w:p>
    <w:p w:rsidR="00000000" w:rsidRDefault="008D5B07">
      <w:pPr>
        <w:ind w:left="374"/>
        <w:jc w:val="both"/>
        <w:rPr>
          <w:rFonts w:ascii="Arial Narrow" w:hAnsi="Arial Narrow"/>
          <w:b/>
          <w:u w:val="single"/>
        </w:rPr>
      </w:pPr>
      <w:r>
        <w:rPr>
          <w:rFonts w:ascii="Arial Narrow" w:hAnsi="Arial Narrow"/>
        </w:rPr>
        <w:t>YOU will give every notice and communication in writing to OUR office through which this insurance is affected.</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Misdescription</w:t>
      </w:r>
    </w:p>
    <w:p w:rsidR="00000000" w:rsidRDefault="008D5B07">
      <w:pPr>
        <w:ind w:left="374"/>
        <w:jc w:val="both"/>
        <w:rPr>
          <w:rFonts w:ascii="Arial Narrow" w:hAnsi="Arial Narrow"/>
          <w:b/>
          <w:u w:val="single"/>
        </w:rPr>
      </w:pPr>
      <w:r>
        <w:rPr>
          <w:rFonts w:ascii="Arial Narrow" w:hAnsi="Arial Narrow"/>
        </w:rPr>
        <w:t>This Policy shall be</w:t>
      </w:r>
      <w:r>
        <w:rPr>
          <w:rFonts w:ascii="Arial Narrow" w:hAnsi="Arial Narrow"/>
        </w:rPr>
        <w:t xml:space="preserve"> void and all premium paid by YOU to US shall be forfeited in the event of misrepresentation, misdescription or concealment of any </w:t>
      </w:r>
      <w:r>
        <w:rPr>
          <w:rFonts w:ascii="Arial Narrow" w:hAnsi="Arial Narrow"/>
          <w:b/>
          <w:bCs/>
        </w:rPr>
        <w:t>material</w:t>
      </w:r>
      <w:r>
        <w:rPr>
          <w:rFonts w:ascii="Arial Narrow" w:hAnsi="Arial Narrow"/>
        </w:rPr>
        <w:t xml:space="preserve"> information.</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Changes in Circumstances</w:t>
      </w:r>
    </w:p>
    <w:p w:rsidR="00000000" w:rsidRDefault="008D5B07">
      <w:pPr>
        <w:ind w:left="374"/>
        <w:jc w:val="both"/>
        <w:rPr>
          <w:rFonts w:ascii="Arial Narrow" w:hAnsi="Arial Narrow"/>
        </w:rPr>
      </w:pPr>
      <w:r>
        <w:rPr>
          <w:rFonts w:ascii="Arial Narrow" w:hAnsi="Arial Narrow"/>
        </w:rPr>
        <w:t>YOU must inform US, as soon as possible, of any change in information YOU hav</w:t>
      </w:r>
      <w:r>
        <w:rPr>
          <w:rFonts w:ascii="Arial Narrow" w:hAnsi="Arial Narrow"/>
        </w:rPr>
        <w:t>e provided to US about yourself, the properties insured, location of risk etc., which may affect the insurance cover provided e.g. change of address, period of unoccupancy, security arrangements etc.</w:t>
      </w:r>
    </w:p>
    <w:p w:rsidR="00000000" w:rsidRDefault="008D5B07">
      <w:pPr>
        <w:ind w:left="374" w:hanging="374"/>
        <w:jc w:val="both"/>
        <w:rPr>
          <w:rFonts w:ascii="Arial Narrow" w:hAnsi="Arial Narrow"/>
        </w:rPr>
      </w:pPr>
    </w:p>
    <w:p w:rsidR="00000000" w:rsidRDefault="008D5B07">
      <w:pPr>
        <w:ind w:left="374"/>
        <w:jc w:val="both"/>
        <w:rPr>
          <w:rFonts w:ascii="Arial Narrow" w:hAnsi="Arial Narrow"/>
          <w:b/>
          <w:u w:val="single"/>
        </w:rPr>
      </w:pPr>
      <w:r>
        <w:rPr>
          <w:rFonts w:ascii="Arial Narrow" w:hAnsi="Arial Narrow"/>
        </w:rPr>
        <w:t>YOU must also notify US about any alteration made where</w:t>
      </w:r>
      <w:r>
        <w:rPr>
          <w:rFonts w:ascii="Arial Narrow" w:hAnsi="Arial Narrow"/>
        </w:rPr>
        <w:t>by risk of loss/damage is increased.  In case of such alteration made and not accepted by US in writing, the cover under this policy shall cease.</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Claim Procedures &amp; Requirements</w:t>
      </w:r>
    </w:p>
    <w:p w:rsidR="00000000" w:rsidRDefault="008D5B07">
      <w:pPr>
        <w:ind w:left="374"/>
        <w:jc w:val="both"/>
        <w:rPr>
          <w:rFonts w:ascii="Arial Narrow" w:hAnsi="Arial Narrow"/>
        </w:rPr>
      </w:pPr>
      <w:r>
        <w:rPr>
          <w:rFonts w:ascii="Arial Narrow" w:hAnsi="Arial Narrow"/>
        </w:rPr>
        <w:t>Upon happening of an event giving rise or which may give rise to a claim:</w:t>
      </w:r>
    </w:p>
    <w:p w:rsidR="00000000" w:rsidRDefault="008D5B07">
      <w:pPr>
        <w:ind w:left="374" w:hanging="374"/>
        <w:jc w:val="both"/>
        <w:rPr>
          <w:rFonts w:ascii="Arial Narrow" w:hAnsi="Arial Narrow"/>
        </w:rPr>
      </w:pPr>
    </w:p>
    <w:p w:rsidR="00000000" w:rsidRDefault="008D5B07">
      <w:pPr>
        <w:numPr>
          <w:ilvl w:val="0"/>
          <w:numId w:val="3"/>
        </w:numPr>
        <w:tabs>
          <w:tab w:val="clear" w:pos="1140"/>
        </w:tabs>
        <w:ind w:left="748" w:hanging="374"/>
        <w:jc w:val="both"/>
        <w:rPr>
          <w:rFonts w:ascii="Arial Narrow" w:hAnsi="Arial Narrow"/>
        </w:rPr>
      </w:pPr>
      <w:r>
        <w:rPr>
          <w:rFonts w:ascii="Arial Narrow" w:hAnsi="Arial Narrow"/>
        </w:rPr>
        <w:t>YO</w:t>
      </w:r>
      <w:r>
        <w:rPr>
          <w:rFonts w:ascii="Arial Narrow" w:hAnsi="Arial Narrow"/>
        </w:rPr>
        <w:t>U or YOUR authorised representative shall forthwith give notice in writing to OUR nearest office with a copy to Policy issuing office with full particulars.  A written statement of the claim will be required and a claim form will be provided.  This written</w:t>
      </w:r>
      <w:r>
        <w:rPr>
          <w:rFonts w:ascii="Arial Narrow" w:hAnsi="Arial Narrow"/>
        </w:rPr>
        <w:t xml:space="preserve"> statement of claim alongwith supporting documents (Evidences, explanations and the like) prepared at YOUR cost alongwith particulars of other Insurances covering the same risk must be delivered to US within 14 days of date of Loss.</w:t>
      </w:r>
    </w:p>
    <w:p w:rsidR="00000000" w:rsidRDefault="008D5B07">
      <w:pPr>
        <w:ind w:left="748" w:hanging="374"/>
        <w:jc w:val="both"/>
        <w:rPr>
          <w:rFonts w:ascii="Arial Narrow" w:hAnsi="Arial Narrow"/>
        </w:rPr>
      </w:pPr>
    </w:p>
    <w:p w:rsidR="00000000" w:rsidRDefault="008D5B07">
      <w:pPr>
        <w:numPr>
          <w:ilvl w:val="0"/>
          <w:numId w:val="3"/>
        </w:numPr>
        <w:tabs>
          <w:tab w:val="clear" w:pos="1140"/>
        </w:tabs>
        <w:ind w:left="748" w:hanging="374"/>
        <w:jc w:val="both"/>
        <w:rPr>
          <w:rFonts w:ascii="Arial Narrow" w:hAnsi="Arial Narrow"/>
        </w:rPr>
      </w:pPr>
      <w:r>
        <w:rPr>
          <w:rFonts w:ascii="Arial Narrow" w:hAnsi="Arial Narrow"/>
        </w:rPr>
        <w:t>YOU shall lodge a comp</w:t>
      </w:r>
      <w:r>
        <w:rPr>
          <w:rFonts w:ascii="Arial Narrow" w:hAnsi="Arial Narrow"/>
        </w:rPr>
        <w:t>laint with the Police at the earliest after happening of the incident and take all practicable steps to apprehend &amp; prosecute the guilty person and recover the property lost.</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Claim Control &amp; Subrogation</w:t>
      </w:r>
    </w:p>
    <w:p w:rsidR="00000000" w:rsidRDefault="008D5B07">
      <w:pPr>
        <w:ind w:left="374"/>
        <w:jc w:val="both"/>
        <w:rPr>
          <w:rFonts w:ascii="Arial Narrow" w:hAnsi="Arial Narrow"/>
        </w:rPr>
      </w:pPr>
      <w:r>
        <w:rPr>
          <w:rFonts w:ascii="Arial Narrow" w:hAnsi="Arial Narrow"/>
        </w:rPr>
        <w:t>WE are entitled to:-</w:t>
      </w:r>
    </w:p>
    <w:p w:rsidR="00000000" w:rsidRDefault="008D5B07">
      <w:pPr>
        <w:ind w:left="374" w:hanging="374"/>
        <w:jc w:val="both"/>
        <w:rPr>
          <w:rFonts w:ascii="Arial Narrow" w:hAnsi="Arial Narrow"/>
        </w:rPr>
      </w:pPr>
    </w:p>
    <w:p w:rsidR="00000000" w:rsidRDefault="008D5B07">
      <w:pPr>
        <w:numPr>
          <w:ilvl w:val="0"/>
          <w:numId w:val="29"/>
        </w:numPr>
        <w:tabs>
          <w:tab w:val="clear" w:pos="1140"/>
        </w:tabs>
        <w:ind w:left="748" w:hanging="374"/>
        <w:jc w:val="both"/>
        <w:rPr>
          <w:rFonts w:ascii="Arial Narrow" w:hAnsi="Arial Narrow"/>
        </w:rPr>
      </w:pPr>
      <w:r>
        <w:rPr>
          <w:rFonts w:ascii="Arial Narrow" w:hAnsi="Arial Narrow"/>
        </w:rPr>
        <w:t>enter any place where Loss has</w:t>
      </w:r>
      <w:r>
        <w:rPr>
          <w:rFonts w:ascii="Arial Narrow" w:hAnsi="Arial Narrow"/>
        </w:rPr>
        <w:t xml:space="preserve"> occurred and deal with salvage but this does not mean that property can be abandoned to US.</w:t>
      </w:r>
    </w:p>
    <w:p w:rsidR="00000000" w:rsidRDefault="008D5B07">
      <w:pPr>
        <w:ind w:left="748" w:hanging="374"/>
        <w:jc w:val="both"/>
        <w:rPr>
          <w:rFonts w:ascii="Arial Narrow" w:hAnsi="Arial Narrow"/>
        </w:rPr>
      </w:pPr>
    </w:p>
    <w:p w:rsidR="00000000" w:rsidRDefault="008D5B07">
      <w:pPr>
        <w:numPr>
          <w:ilvl w:val="0"/>
          <w:numId w:val="29"/>
        </w:numPr>
        <w:tabs>
          <w:tab w:val="clear" w:pos="1140"/>
        </w:tabs>
        <w:ind w:left="748" w:hanging="374"/>
        <w:jc w:val="both"/>
        <w:rPr>
          <w:rFonts w:ascii="Arial Narrow" w:hAnsi="Arial Narrow"/>
        </w:rPr>
      </w:pPr>
      <w:r>
        <w:rPr>
          <w:rFonts w:ascii="Arial Narrow" w:hAnsi="Arial Narrow"/>
        </w:rPr>
        <w:t xml:space="preserve">receive all information, proof of damage and assistance from YOU and any other person seeking benefit under the Policy.   </w:t>
      </w:r>
    </w:p>
    <w:p w:rsidR="00000000" w:rsidRDefault="008D5B07">
      <w:pPr>
        <w:ind w:left="748" w:hanging="374"/>
        <w:jc w:val="both"/>
        <w:rPr>
          <w:rFonts w:ascii="Arial Narrow" w:hAnsi="Arial Narrow"/>
        </w:rPr>
      </w:pPr>
    </w:p>
    <w:p w:rsidR="00000000" w:rsidRDefault="008D5B07">
      <w:pPr>
        <w:ind w:left="748" w:hanging="374"/>
        <w:jc w:val="both"/>
        <w:rPr>
          <w:rFonts w:ascii="Arial Narrow" w:hAnsi="Arial Narrow"/>
        </w:rPr>
      </w:pPr>
      <w:r>
        <w:rPr>
          <w:rFonts w:ascii="Arial Narrow" w:hAnsi="Arial Narrow"/>
        </w:rPr>
        <w:t>c)</w:t>
      </w:r>
      <w:r>
        <w:rPr>
          <w:rFonts w:ascii="Arial Narrow" w:hAnsi="Arial Narrow"/>
        </w:rPr>
        <w:tab/>
        <w:t>take proceedings at OUR own expense</w:t>
      </w:r>
      <w:r>
        <w:rPr>
          <w:rFonts w:ascii="Arial Narrow" w:hAnsi="Arial Narrow"/>
        </w:rPr>
        <w:t>s and for OUR own benefit, but in YOUR name or in name of any other person who is claiming or has received benefit, for the purpose  of enforcing  any rights and remedies or obtaining relief or indemnity from other parties to  which WE shall be or would be</w:t>
      </w:r>
      <w:r>
        <w:rPr>
          <w:rFonts w:ascii="Arial Narrow" w:hAnsi="Arial Narrow"/>
        </w:rPr>
        <w:t xml:space="preserve">come entitled or subrogated, to recover any payment made or due under this Policy.     </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Audit</w:t>
      </w:r>
    </w:p>
    <w:p w:rsidR="00000000" w:rsidRDefault="008D5B07">
      <w:pPr>
        <w:ind w:left="374"/>
        <w:jc w:val="both"/>
        <w:rPr>
          <w:rFonts w:ascii="Arial Narrow" w:hAnsi="Arial Narrow"/>
          <w:b/>
          <w:u w:val="single"/>
        </w:rPr>
      </w:pPr>
      <w:r>
        <w:rPr>
          <w:rFonts w:ascii="Arial Narrow" w:hAnsi="Arial Narrow"/>
        </w:rPr>
        <w:lastRenderedPageBreak/>
        <w:t>The accounts shall be audited annually by the your Statutory Auditors.</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Examination of Books of Accounts</w:t>
      </w:r>
    </w:p>
    <w:p w:rsidR="00000000" w:rsidRDefault="008D5B07">
      <w:pPr>
        <w:ind w:left="374"/>
        <w:jc w:val="both"/>
        <w:rPr>
          <w:rFonts w:ascii="Arial Narrow" w:hAnsi="Arial Narrow"/>
          <w:b/>
          <w:u w:val="single"/>
        </w:rPr>
      </w:pPr>
      <w:r>
        <w:rPr>
          <w:rFonts w:ascii="Arial Narrow" w:hAnsi="Arial Narrow"/>
        </w:rPr>
        <w:t>In case of any loss suffered by YOU if required by US, O</w:t>
      </w:r>
      <w:r>
        <w:rPr>
          <w:rFonts w:ascii="Arial Narrow" w:hAnsi="Arial Narrow"/>
        </w:rPr>
        <w:t xml:space="preserve">UR Authorised representative shall be entitled at all reasonable times to examine into circumstances of such loss and YOU shall on being required so to do by US produce all books, Accounts, receipts and documents relating to or containing entries relating </w:t>
      </w:r>
      <w:r>
        <w:rPr>
          <w:rFonts w:ascii="Arial Narrow" w:hAnsi="Arial Narrow"/>
        </w:rPr>
        <w:t>to the loss in YOUR possession and furnish copies of or extracts from such of the documents including inquiry report in respect of inquiry conduced by YOU as may be required by US so far as they relate to such claim or will in any way enable US to ascertai</w:t>
      </w:r>
      <w:r>
        <w:rPr>
          <w:rFonts w:ascii="Arial Narrow" w:hAnsi="Arial Narrow"/>
        </w:rPr>
        <w:t>n the correctness of OUR liability under this Policy.</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Right to Recoveries</w:t>
      </w:r>
    </w:p>
    <w:p w:rsidR="00000000" w:rsidRDefault="008D5B07">
      <w:pPr>
        <w:ind w:left="374"/>
        <w:jc w:val="both"/>
        <w:rPr>
          <w:rFonts w:ascii="Arial Narrow" w:hAnsi="Arial Narrow"/>
          <w:u w:val="single"/>
        </w:rPr>
      </w:pPr>
      <w:r>
        <w:rPr>
          <w:rFonts w:ascii="Arial Narrow" w:hAnsi="Arial Narrow"/>
        </w:rPr>
        <w:t>Any amount which but for the acts or defaults on which the claim shall be found, would have become payable by YOU to YOUR employee in respect of whom a claim is made hereunder or an</w:t>
      </w:r>
      <w:r>
        <w:rPr>
          <w:rFonts w:ascii="Arial Narrow" w:hAnsi="Arial Narrow"/>
        </w:rPr>
        <w:t xml:space="preserve">y other money which shall be due to such employee from YOU shall be deducted from the amount payable under this Policy and all the monies, estates and effects of such employee in YOUR hand or received or possessed by YOU and all claims which may be or may </w:t>
      </w:r>
      <w:r>
        <w:rPr>
          <w:rFonts w:ascii="Arial Narrow" w:hAnsi="Arial Narrow"/>
        </w:rPr>
        <w:t>prior to the settlement of the claim become due from YOU to the employee and also  all monies or effects which shall  come into YOUR possession or power for or on account of such Employee in respect of whom any claim shall be made on this Policy shall be a</w:t>
      </w:r>
      <w:r>
        <w:rPr>
          <w:rFonts w:ascii="Arial Narrow" w:hAnsi="Arial Narrow"/>
        </w:rPr>
        <w:t>pplied by YOU towards making good the amount of this claim under this Policy in priority to any other claim of YOURS upon such monies, estates or effects.  WE shall without thereby being held to admit any claim be entitled at any time in OUR own name or YO</w:t>
      </w:r>
      <w:r>
        <w:rPr>
          <w:rFonts w:ascii="Arial Narrow" w:hAnsi="Arial Narrow"/>
        </w:rPr>
        <w:t>UR name to take steps for recovery of any property claimed for and YOU shall be bound to give US all information and reasonable assistance in so doing.  YOU may also be required as a condition of any settlement to procure and give to US a valid legal title</w:t>
      </w:r>
      <w:r>
        <w:rPr>
          <w:rFonts w:ascii="Arial Narrow" w:hAnsi="Arial Narrow"/>
        </w:rPr>
        <w:t xml:space="preserve"> to the property settled.  Any money recovered after settlement of any claim shall be OUR property not exceeding, however, the amount paid by US.  </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rPr>
      </w:pPr>
      <w:r>
        <w:rPr>
          <w:rFonts w:ascii="Arial Narrow" w:hAnsi="Arial Narrow"/>
          <w:b/>
          <w:u w:val="single"/>
        </w:rPr>
        <w:t>Fraud</w:t>
      </w:r>
    </w:p>
    <w:p w:rsidR="00000000" w:rsidRDefault="008D5B07">
      <w:pPr>
        <w:ind w:left="374"/>
        <w:jc w:val="both"/>
        <w:rPr>
          <w:rFonts w:ascii="Arial Narrow" w:hAnsi="Arial Narrow"/>
          <w:b/>
          <w:u w:val="single"/>
        </w:rPr>
      </w:pPr>
      <w:r>
        <w:rPr>
          <w:rFonts w:ascii="Arial Narrow" w:hAnsi="Arial Narrow"/>
        </w:rPr>
        <w:t xml:space="preserve">If any claim under this Policy is fraudulent in any respect with or without YOUR knowledge or if any </w:t>
      </w:r>
      <w:r>
        <w:rPr>
          <w:rFonts w:ascii="Arial Narrow" w:hAnsi="Arial Narrow"/>
        </w:rPr>
        <w:t xml:space="preserve">fraudulent means or devices are used by YOU or on YOUR behalf to obtain any benefit under this Policy, all benefits and rights under the Policy shall be forfeited.  </w:t>
      </w:r>
    </w:p>
    <w:p w:rsidR="00000000" w:rsidRDefault="008D5B07">
      <w:pPr>
        <w:ind w:left="374" w:hanging="374"/>
        <w:jc w:val="both"/>
        <w:rPr>
          <w:rFonts w:ascii="Arial Narrow" w:hAnsi="Arial Narrow"/>
          <w:b/>
          <w:u w:val="single"/>
        </w:rPr>
      </w:pPr>
    </w:p>
    <w:p w:rsidR="00000000" w:rsidRDefault="008D5B07">
      <w:pPr>
        <w:numPr>
          <w:ilvl w:val="0"/>
          <w:numId w:val="42"/>
        </w:numPr>
        <w:tabs>
          <w:tab w:val="clear" w:pos="1080"/>
        </w:tabs>
        <w:ind w:left="374" w:hanging="374"/>
        <w:jc w:val="both"/>
        <w:rPr>
          <w:rFonts w:ascii="Arial Narrow" w:hAnsi="Arial Narrow"/>
          <w:b/>
          <w:u w:val="single"/>
          <w:lang w:val="fr-FR"/>
        </w:rPr>
      </w:pPr>
      <w:r>
        <w:rPr>
          <w:rFonts w:ascii="Arial Narrow" w:hAnsi="Arial Narrow"/>
          <w:b/>
          <w:u w:val="single"/>
          <w:lang w:val="fr-FR"/>
        </w:rPr>
        <w:t>Contribution</w:t>
      </w:r>
    </w:p>
    <w:p w:rsidR="00000000" w:rsidRDefault="008D5B07">
      <w:pPr>
        <w:ind w:left="374"/>
        <w:jc w:val="both"/>
        <w:rPr>
          <w:rFonts w:ascii="Arial Narrow" w:hAnsi="Arial Narrow"/>
          <w:b/>
          <w:u w:val="single"/>
          <w:lang w:val="en-GB"/>
        </w:rPr>
      </w:pPr>
      <w:r>
        <w:rPr>
          <w:rFonts w:ascii="Arial Narrow" w:hAnsi="Arial Narrow"/>
        </w:rPr>
        <w:t xml:space="preserve">If at the time of happening of any loss covered by this Policy, there shall </w:t>
      </w:r>
      <w:r>
        <w:rPr>
          <w:rFonts w:ascii="Arial Narrow" w:hAnsi="Arial Narrow"/>
        </w:rPr>
        <w:t>be existing any other Insurance of any nature covering the same property, whether effected by YOU or not, then WE will pay only ratable proportion.</w:t>
      </w:r>
    </w:p>
    <w:p w:rsidR="00000000" w:rsidRDefault="008D5B07">
      <w:pPr>
        <w:ind w:left="374" w:hanging="374"/>
        <w:jc w:val="both"/>
        <w:rPr>
          <w:rFonts w:ascii="Arial Narrow" w:hAnsi="Arial Narrow"/>
          <w:b/>
          <w:u w:val="single"/>
          <w:lang w:val="en-GB"/>
        </w:rPr>
      </w:pPr>
    </w:p>
    <w:p w:rsidR="00000000" w:rsidRDefault="008D5B07">
      <w:pPr>
        <w:numPr>
          <w:ilvl w:val="0"/>
          <w:numId w:val="42"/>
        </w:numPr>
        <w:tabs>
          <w:tab w:val="clear" w:pos="1080"/>
        </w:tabs>
        <w:ind w:left="374" w:hanging="374"/>
        <w:jc w:val="both"/>
        <w:rPr>
          <w:rFonts w:ascii="Arial Narrow" w:hAnsi="Arial Narrow"/>
          <w:b/>
          <w:u w:val="single"/>
          <w:lang w:val="fr-FR"/>
        </w:rPr>
      </w:pPr>
      <w:r>
        <w:rPr>
          <w:rFonts w:ascii="Arial Narrow" w:hAnsi="Arial Narrow"/>
          <w:b/>
          <w:u w:val="single"/>
          <w:lang w:val="fr-FR"/>
        </w:rPr>
        <w:t>Cancellation</w:t>
      </w:r>
    </w:p>
    <w:p w:rsidR="00000000" w:rsidRDefault="008D5B07">
      <w:pPr>
        <w:ind w:left="374"/>
        <w:jc w:val="both"/>
        <w:rPr>
          <w:rFonts w:ascii="Arial Narrow" w:hAnsi="Arial Narrow"/>
          <w:b/>
          <w:u w:val="single"/>
          <w:lang w:val="en-GB"/>
        </w:rPr>
      </w:pPr>
      <w:r>
        <w:rPr>
          <w:rFonts w:ascii="Arial Narrow" w:hAnsi="Arial Narrow"/>
        </w:rPr>
        <w:t>WE may cancel this policy by sending 15 days notice in writing by Regd.A.D. to YOU at YOUR las</w:t>
      </w:r>
      <w:r>
        <w:rPr>
          <w:rFonts w:ascii="Arial Narrow" w:hAnsi="Arial Narrow"/>
        </w:rPr>
        <w:t xml:space="preserve">t known address.  YOU will then be entitled to a pro-rata refund of premium for the unexpired period of this policy from the date of cancellation, which WE are liable to repay on demand. YOU may cancel this Policy by sending 15 days written Notice to US.  </w:t>
      </w:r>
      <w:r>
        <w:rPr>
          <w:rFonts w:ascii="Arial Narrow" w:hAnsi="Arial Narrow"/>
        </w:rPr>
        <w:t>WE will then allow a refund after retaining the premium based on the following table</w:t>
      </w:r>
    </w:p>
    <w:p w:rsidR="00000000" w:rsidRDefault="008D5B07">
      <w:pPr>
        <w:ind w:left="374" w:hanging="374"/>
        <w:jc w:val="both"/>
        <w:rPr>
          <w:rFonts w:ascii="Arial Narrow" w:hAnsi="Arial Narrow"/>
          <w:b/>
          <w:u w:val="single"/>
          <w:lang w:val="en-GB"/>
        </w:rPr>
      </w:pPr>
    </w:p>
    <w:p w:rsidR="00000000" w:rsidRDefault="008D5B07">
      <w:pPr>
        <w:ind w:left="374" w:hanging="374"/>
        <w:jc w:val="both"/>
        <w:rPr>
          <w:rFonts w:ascii="Arial Narrow" w:hAnsi="Arial Narrow"/>
          <w:b/>
          <w:u w:val="single"/>
          <w:lang w:val="en-GB"/>
        </w:rPr>
      </w:pPr>
    </w:p>
    <w:p w:rsidR="00000000" w:rsidRDefault="008D5B07">
      <w:pPr>
        <w:ind w:left="374" w:hanging="374"/>
        <w:jc w:val="both"/>
        <w:rPr>
          <w:rFonts w:ascii="Arial Narrow" w:hAnsi="Arial Narrow"/>
          <w:b/>
          <w:u w:val="single"/>
          <w:lang w:val="en-GB"/>
        </w:rPr>
      </w:pPr>
    </w:p>
    <w:p w:rsidR="00000000" w:rsidRDefault="008D5B07">
      <w:pPr>
        <w:ind w:left="374" w:hanging="374"/>
        <w:jc w:val="both"/>
        <w:rPr>
          <w:rFonts w:ascii="Arial Narrow" w:hAnsi="Arial Narrow"/>
          <w:b/>
          <w:u w:val="single"/>
          <w:lang w:val="en-GB"/>
        </w:rPr>
      </w:pPr>
    </w:p>
    <w:p w:rsidR="00000000" w:rsidRDefault="008D5B07">
      <w:pPr>
        <w:ind w:left="374" w:hanging="374"/>
        <w:jc w:val="both"/>
        <w:rPr>
          <w:rFonts w:ascii="Arial Narrow" w:hAnsi="Arial Narrow"/>
          <w:b/>
          <w:u w:val="single"/>
          <w:lang w:val="en-GB"/>
        </w:rPr>
      </w:pPr>
    </w:p>
    <w:p w:rsidR="00000000" w:rsidRDefault="008D5B07">
      <w:pPr>
        <w:ind w:left="374" w:hanging="374"/>
        <w:jc w:val="both"/>
        <w:rPr>
          <w:rFonts w:ascii="Arial Narrow" w:hAnsi="Arial Narrow"/>
          <w:b/>
          <w:u w:val="single"/>
          <w:lang w:val="en-GB"/>
        </w:rPr>
      </w:pPr>
    </w:p>
    <w:p w:rsidR="00000000" w:rsidRDefault="008D5B07">
      <w:pPr>
        <w:ind w:left="374" w:hanging="374"/>
        <w:jc w:val="both"/>
        <w:rPr>
          <w:rFonts w:ascii="Arial Narrow" w:hAnsi="Arial Narrow"/>
          <w:b/>
          <w:u w:val="single"/>
          <w:lang w:val="en-GB"/>
        </w:rPr>
      </w:pPr>
    </w:p>
    <w:p w:rsidR="00000000" w:rsidRDefault="008D5B07">
      <w:pPr>
        <w:ind w:left="374" w:hanging="374"/>
        <w:jc w:val="both"/>
        <w:rPr>
          <w:rFonts w:ascii="Arial Narrow" w:hAnsi="Arial Narrow"/>
          <w:b/>
          <w:u w:val="single"/>
          <w:lang w:val="en-GB"/>
        </w:rPr>
      </w:pPr>
    </w:p>
    <w:p w:rsidR="00000000" w:rsidRDefault="008D5B07">
      <w:pPr>
        <w:ind w:left="374" w:hanging="374"/>
        <w:jc w:val="both"/>
        <w:rPr>
          <w:rFonts w:ascii="Arial Narrow" w:hAnsi="Arial Narrow"/>
          <w:bCs/>
          <w:lang w:val="en-GB"/>
        </w:rPr>
      </w:pPr>
      <w:r>
        <w:rPr>
          <w:rFonts w:ascii="Arial Narrow" w:hAnsi="Arial Narrow"/>
          <w:b/>
          <w:lang w:val="en-GB"/>
        </w:rPr>
        <w:tab/>
      </w:r>
      <w:r>
        <w:rPr>
          <w:rFonts w:ascii="Arial Narrow" w:hAnsi="Arial Narrow"/>
          <w:b/>
          <w:u w:val="single"/>
          <w:lang w:val="en-GB"/>
        </w:rPr>
        <w:t>Short Period</w:t>
      </w:r>
    </w:p>
    <w:p w:rsidR="00000000" w:rsidRDefault="008D5B07">
      <w:pPr>
        <w:ind w:left="374" w:hanging="374"/>
        <w:jc w:val="both"/>
        <w:rPr>
          <w:rFonts w:ascii="Arial Narrow" w:hAnsi="Arial Narrow"/>
          <w:bCs/>
          <w:lang w:val="en-GB"/>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8"/>
        <w:gridCol w:w="4488"/>
      </w:tblGrid>
      <w:tr w:rsidR="00000000">
        <w:tblPrEx>
          <w:tblCellMar>
            <w:top w:w="0" w:type="dxa"/>
            <w:bottom w:w="0" w:type="dxa"/>
          </w:tblCellMar>
        </w:tblPrEx>
        <w:tc>
          <w:tcPr>
            <w:tcW w:w="4488" w:type="dxa"/>
          </w:tcPr>
          <w:p w:rsidR="00000000" w:rsidRDefault="008D5B07">
            <w:pPr>
              <w:pStyle w:val="Heading6"/>
              <w:ind w:left="374" w:hanging="374"/>
              <w:rPr>
                <w:rFonts w:ascii="Arial Narrow" w:hAnsi="Arial Narrow"/>
                <w:szCs w:val="24"/>
                <w:lang w:val="en-US"/>
              </w:rPr>
            </w:pPr>
            <w:r>
              <w:rPr>
                <w:rFonts w:ascii="Arial Narrow" w:hAnsi="Arial Narrow"/>
                <w:szCs w:val="24"/>
                <w:lang w:val="en-US"/>
              </w:rPr>
              <w:t>Period of cover upto</w:t>
            </w:r>
          </w:p>
        </w:tc>
        <w:tc>
          <w:tcPr>
            <w:tcW w:w="4488" w:type="dxa"/>
          </w:tcPr>
          <w:p w:rsidR="00000000" w:rsidRDefault="008D5B07">
            <w:pPr>
              <w:pStyle w:val="BodyTextIndent3"/>
              <w:ind w:left="374" w:hanging="374"/>
              <w:jc w:val="center"/>
              <w:rPr>
                <w:rFonts w:ascii="Arial Narrow" w:hAnsi="Arial Narrow"/>
                <w:b/>
              </w:rPr>
            </w:pPr>
            <w:r>
              <w:rPr>
                <w:rFonts w:ascii="Arial Narrow" w:hAnsi="Arial Narrow"/>
                <w:b/>
              </w:rPr>
              <w:t>Rate of Annual Premium Rate to be                                                           retained</w:t>
            </w:r>
          </w:p>
        </w:tc>
      </w:tr>
      <w:tr w:rsidR="00000000">
        <w:tblPrEx>
          <w:tblCellMar>
            <w:top w:w="0" w:type="dxa"/>
            <w:bottom w:w="0" w:type="dxa"/>
          </w:tblCellMar>
        </w:tblPrEx>
        <w:tc>
          <w:tcPr>
            <w:tcW w:w="4488" w:type="dxa"/>
          </w:tcPr>
          <w:p w:rsidR="00000000" w:rsidRDefault="008D5B07">
            <w:pPr>
              <w:ind w:left="374" w:hanging="374"/>
              <w:jc w:val="center"/>
              <w:rPr>
                <w:rFonts w:ascii="Arial Narrow" w:hAnsi="Arial Narrow"/>
              </w:rPr>
            </w:pPr>
            <w:r>
              <w:rPr>
                <w:rFonts w:ascii="Arial Narrow" w:hAnsi="Arial Narrow"/>
              </w:rPr>
              <w:t>1 Month</w:t>
            </w:r>
          </w:p>
        </w:tc>
        <w:tc>
          <w:tcPr>
            <w:tcW w:w="4488" w:type="dxa"/>
          </w:tcPr>
          <w:p w:rsidR="00000000" w:rsidRDefault="008D5B07">
            <w:pPr>
              <w:ind w:left="374" w:hanging="374"/>
              <w:jc w:val="center"/>
              <w:rPr>
                <w:rFonts w:ascii="Arial Narrow" w:hAnsi="Arial Narrow"/>
              </w:rPr>
            </w:pPr>
            <w:r>
              <w:rPr>
                <w:rFonts w:ascii="Arial Narrow" w:hAnsi="Arial Narrow"/>
              </w:rPr>
              <w:t>25%</w:t>
            </w:r>
          </w:p>
        </w:tc>
      </w:tr>
      <w:tr w:rsidR="00000000">
        <w:tblPrEx>
          <w:tblCellMar>
            <w:top w:w="0" w:type="dxa"/>
            <w:bottom w:w="0" w:type="dxa"/>
          </w:tblCellMar>
        </w:tblPrEx>
        <w:tc>
          <w:tcPr>
            <w:tcW w:w="4488" w:type="dxa"/>
          </w:tcPr>
          <w:p w:rsidR="00000000" w:rsidRDefault="008D5B07">
            <w:pPr>
              <w:ind w:left="374" w:hanging="374"/>
              <w:jc w:val="center"/>
              <w:rPr>
                <w:rFonts w:ascii="Arial Narrow" w:hAnsi="Arial Narrow"/>
              </w:rPr>
            </w:pPr>
            <w:r>
              <w:rPr>
                <w:rFonts w:ascii="Arial Narrow" w:hAnsi="Arial Narrow"/>
              </w:rPr>
              <w:t>2 Months</w:t>
            </w:r>
          </w:p>
        </w:tc>
        <w:tc>
          <w:tcPr>
            <w:tcW w:w="4488" w:type="dxa"/>
          </w:tcPr>
          <w:p w:rsidR="00000000" w:rsidRDefault="008D5B07">
            <w:pPr>
              <w:ind w:left="374" w:hanging="374"/>
              <w:jc w:val="center"/>
              <w:rPr>
                <w:rFonts w:ascii="Arial Narrow" w:hAnsi="Arial Narrow"/>
              </w:rPr>
            </w:pPr>
            <w:r>
              <w:rPr>
                <w:rFonts w:ascii="Arial Narrow" w:hAnsi="Arial Narrow"/>
              </w:rPr>
              <w:t>37.</w:t>
            </w:r>
            <w:r>
              <w:rPr>
                <w:rFonts w:ascii="Arial Narrow" w:hAnsi="Arial Narrow"/>
              </w:rPr>
              <w:t>5%</w:t>
            </w:r>
          </w:p>
        </w:tc>
      </w:tr>
      <w:tr w:rsidR="00000000">
        <w:tblPrEx>
          <w:tblCellMar>
            <w:top w:w="0" w:type="dxa"/>
            <w:bottom w:w="0" w:type="dxa"/>
          </w:tblCellMar>
        </w:tblPrEx>
        <w:tc>
          <w:tcPr>
            <w:tcW w:w="4488" w:type="dxa"/>
          </w:tcPr>
          <w:p w:rsidR="00000000" w:rsidRDefault="008D5B07">
            <w:pPr>
              <w:ind w:left="374" w:hanging="374"/>
              <w:jc w:val="center"/>
              <w:rPr>
                <w:rFonts w:ascii="Arial Narrow" w:hAnsi="Arial Narrow"/>
              </w:rPr>
            </w:pPr>
            <w:r>
              <w:rPr>
                <w:rFonts w:ascii="Arial Narrow" w:hAnsi="Arial Narrow"/>
              </w:rPr>
              <w:t>3 Months</w:t>
            </w:r>
          </w:p>
        </w:tc>
        <w:tc>
          <w:tcPr>
            <w:tcW w:w="4488" w:type="dxa"/>
          </w:tcPr>
          <w:p w:rsidR="00000000" w:rsidRDefault="008D5B07">
            <w:pPr>
              <w:ind w:left="374" w:hanging="374"/>
              <w:jc w:val="center"/>
              <w:rPr>
                <w:rFonts w:ascii="Arial Narrow" w:hAnsi="Arial Narrow"/>
              </w:rPr>
            </w:pPr>
            <w:r>
              <w:rPr>
                <w:rFonts w:ascii="Arial Narrow" w:hAnsi="Arial Narrow"/>
              </w:rPr>
              <w:t>50%</w:t>
            </w:r>
          </w:p>
        </w:tc>
      </w:tr>
      <w:tr w:rsidR="00000000">
        <w:tblPrEx>
          <w:tblCellMar>
            <w:top w:w="0" w:type="dxa"/>
            <w:bottom w:w="0" w:type="dxa"/>
          </w:tblCellMar>
        </w:tblPrEx>
        <w:tc>
          <w:tcPr>
            <w:tcW w:w="4488" w:type="dxa"/>
          </w:tcPr>
          <w:p w:rsidR="00000000" w:rsidRDefault="008D5B07">
            <w:pPr>
              <w:ind w:left="374" w:hanging="374"/>
              <w:jc w:val="center"/>
              <w:rPr>
                <w:rFonts w:ascii="Arial Narrow" w:hAnsi="Arial Narrow"/>
              </w:rPr>
            </w:pPr>
            <w:r>
              <w:rPr>
                <w:rFonts w:ascii="Arial Narrow" w:hAnsi="Arial Narrow"/>
              </w:rPr>
              <w:t>4 Months</w:t>
            </w:r>
          </w:p>
        </w:tc>
        <w:tc>
          <w:tcPr>
            <w:tcW w:w="4488" w:type="dxa"/>
          </w:tcPr>
          <w:p w:rsidR="00000000" w:rsidRDefault="008D5B07">
            <w:pPr>
              <w:ind w:left="374" w:hanging="374"/>
              <w:jc w:val="center"/>
              <w:rPr>
                <w:rFonts w:ascii="Arial Narrow" w:hAnsi="Arial Narrow"/>
              </w:rPr>
            </w:pPr>
            <w:r>
              <w:rPr>
                <w:rFonts w:ascii="Arial Narrow" w:hAnsi="Arial Narrow"/>
              </w:rPr>
              <w:t>62.5%</w:t>
            </w:r>
          </w:p>
        </w:tc>
      </w:tr>
      <w:tr w:rsidR="00000000">
        <w:tblPrEx>
          <w:tblCellMar>
            <w:top w:w="0" w:type="dxa"/>
            <w:bottom w:w="0" w:type="dxa"/>
          </w:tblCellMar>
        </w:tblPrEx>
        <w:tc>
          <w:tcPr>
            <w:tcW w:w="4488" w:type="dxa"/>
          </w:tcPr>
          <w:p w:rsidR="00000000" w:rsidRDefault="008D5B07">
            <w:pPr>
              <w:ind w:left="374" w:hanging="374"/>
              <w:jc w:val="center"/>
              <w:rPr>
                <w:rFonts w:ascii="Arial Narrow" w:hAnsi="Arial Narrow"/>
              </w:rPr>
            </w:pPr>
            <w:r>
              <w:rPr>
                <w:rFonts w:ascii="Arial Narrow" w:hAnsi="Arial Narrow"/>
              </w:rPr>
              <w:t>5 Months</w:t>
            </w:r>
          </w:p>
        </w:tc>
        <w:tc>
          <w:tcPr>
            <w:tcW w:w="4488" w:type="dxa"/>
          </w:tcPr>
          <w:p w:rsidR="00000000" w:rsidRDefault="008D5B07">
            <w:pPr>
              <w:ind w:left="374" w:hanging="374"/>
              <w:jc w:val="center"/>
              <w:rPr>
                <w:rFonts w:ascii="Arial Narrow" w:hAnsi="Arial Narrow"/>
              </w:rPr>
            </w:pPr>
            <w:r>
              <w:rPr>
                <w:rFonts w:ascii="Arial Narrow" w:hAnsi="Arial Narrow"/>
              </w:rPr>
              <w:t>75%</w:t>
            </w:r>
          </w:p>
        </w:tc>
      </w:tr>
      <w:tr w:rsidR="00000000">
        <w:tblPrEx>
          <w:tblCellMar>
            <w:top w:w="0" w:type="dxa"/>
            <w:bottom w:w="0" w:type="dxa"/>
          </w:tblCellMar>
        </w:tblPrEx>
        <w:tc>
          <w:tcPr>
            <w:tcW w:w="4488" w:type="dxa"/>
          </w:tcPr>
          <w:p w:rsidR="00000000" w:rsidRDefault="008D5B07">
            <w:pPr>
              <w:ind w:left="374" w:hanging="374"/>
              <w:jc w:val="center"/>
              <w:rPr>
                <w:rFonts w:ascii="Arial Narrow" w:hAnsi="Arial Narrow"/>
              </w:rPr>
            </w:pPr>
            <w:r>
              <w:rPr>
                <w:rFonts w:ascii="Arial Narrow" w:hAnsi="Arial Narrow"/>
              </w:rPr>
              <w:t>6 Months</w:t>
            </w:r>
          </w:p>
        </w:tc>
        <w:tc>
          <w:tcPr>
            <w:tcW w:w="4488" w:type="dxa"/>
          </w:tcPr>
          <w:p w:rsidR="00000000" w:rsidRDefault="008D5B07">
            <w:pPr>
              <w:ind w:left="374" w:hanging="374"/>
              <w:jc w:val="center"/>
              <w:rPr>
                <w:rFonts w:ascii="Arial Narrow" w:hAnsi="Arial Narrow"/>
              </w:rPr>
            </w:pPr>
            <w:r>
              <w:rPr>
                <w:rFonts w:ascii="Arial Narrow" w:hAnsi="Arial Narrow"/>
              </w:rPr>
              <w:t>100%</w:t>
            </w:r>
          </w:p>
        </w:tc>
      </w:tr>
    </w:tbl>
    <w:p w:rsidR="00000000" w:rsidRDefault="008D5B07">
      <w:pPr>
        <w:ind w:left="374" w:hanging="374"/>
        <w:jc w:val="both"/>
        <w:rPr>
          <w:rFonts w:ascii="Arial Narrow" w:hAnsi="Arial Narrow"/>
          <w:b/>
          <w:u w:val="single"/>
          <w:lang w:val="en-GB"/>
        </w:rPr>
      </w:pPr>
    </w:p>
    <w:p w:rsidR="00000000" w:rsidRDefault="008D5B07">
      <w:pPr>
        <w:numPr>
          <w:ilvl w:val="0"/>
          <w:numId w:val="42"/>
        </w:numPr>
        <w:tabs>
          <w:tab w:val="clear" w:pos="1080"/>
        </w:tabs>
        <w:ind w:left="374" w:hanging="374"/>
        <w:jc w:val="both"/>
        <w:rPr>
          <w:rFonts w:ascii="Arial Narrow" w:hAnsi="Arial Narrow"/>
          <w:b/>
          <w:u w:val="single"/>
          <w:lang w:val="en-GB"/>
        </w:rPr>
      </w:pPr>
      <w:r>
        <w:rPr>
          <w:rFonts w:ascii="Arial Narrow" w:hAnsi="Arial Narrow"/>
          <w:b/>
          <w:u w:val="single"/>
          <w:lang w:val="en-GB"/>
        </w:rPr>
        <w:t>Arbitration</w:t>
      </w:r>
    </w:p>
    <w:p w:rsidR="00000000" w:rsidRDefault="008D5B07">
      <w:pPr>
        <w:ind w:left="374"/>
        <w:jc w:val="both"/>
        <w:rPr>
          <w:rFonts w:ascii="Arial Narrow" w:hAnsi="Arial Narrow"/>
          <w:b/>
          <w:u w:val="single"/>
          <w:lang w:val="en-GB"/>
        </w:rPr>
      </w:pPr>
      <w:r>
        <w:rPr>
          <w:rFonts w:ascii="Arial Narrow" w:hAnsi="Arial Narrow"/>
        </w:rPr>
        <w:t xml:space="preserve">Should any dispute arise between YOU and US on the amount payable (liability being otherwise admitted by US), such dispute will independently of all other questions be referred to </w:t>
      </w:r>
      <w:r>
        <w:rPr>
          <w:rFonts w:ascii="Arial Narrow" w:hAnsi="Arial Narrow"/>
        </w:rPr>
        <w:t>the decision of Arbitrator(s) in accordance with statutory provision of the country in force at that time.  Further, when any dispute is referable or referred to Arbitration, the making of an award by Arbitrator(s) shall be a condition precedent to any rig</w:t>
      </w:r>
      <w:r>
        <w:rPr>
          <w:rFonts w:ascii="Arial Narrow" w:hAnsi="Arial Narrow"/>
        </w:rPr>
        <w:t>ht of action by YOU against US.</w:t>
      </w:r>
    </w:p>
    <w:p w:rsidR="00000000" w:rsidRDefault="008D5B07">
      <w:pPr>
        <w:ind w:left="374" w:hanging="374"/>
        <w:jc w:val="both"/>
        <w:rPr>
          <w:rFonts w:ascii="Arial Narrow" w:hAnsi="Arial Narrow"/>
          <w:b/>
          <w:u w:val="single"/>
          <w:lang w:val="en-GB"/>
        </w:rPr>
      </w:pPr>
    </w:p>
    <w:p w:rsidR="00000000" w:rsidRDefault="008D5B07">
      <w:pPr>
        <w:numPr>
          <w:ilvl w:val="0"/>
          <w:numId w:val="42"/>
        </w:numPr>
        <w:tabs>
          <w:tab w:val="clear" w:pos="1080"/>
        </w:tabs>
        <w:ind w:left="374" w:hanging="374"/>
        <w:jc w:val="both"/>
        <w:rPr>
          <w:rFonts w:ascii="Arial Narrow" w:hAnsi="Arial Narrow"/>
          <w:b/>
          <w:u w:val="single"/>
          <w:lang w:val="fr-FR"/>
        </w:rPr>
      </w:pPr>
      <w:r>
        <w:rPr>
          <w:rFonts w:ascii="Arial Narrow" w:hAnsi="Arial Narrow"/>
          <w:b/>
          <w:u w:val="single"/>
          <w:lang w:val="fr-FR"/>
        </w:rPr>
        <w:t>Disclaimer Clause</w:t>
      </w:r>
    </w:p>
    <w:p w:rsidR="00000000" w:rsidRDefault="008D5B07">
      <w:pPr>
        <w:ind w:left="374"/>
        <w:jc w:val="both"/>
        <w:rPr>
          <w:rFonts w:ascii="Arial Narrow" w:hAnsi="Arial Narrow"/>
        </w:rPr>
      </w:pPr>
      <w:r>
        <w:rPr>
          <w:rFonts w:ascii="Arial Narrow" w:hAnsi="Arial Narrow"/>
        </w:rPr>
        <w:t>If WE shall disclaim OUR liability in any claim, and such claim shall not have been made subject matter of a suit in a court of law within 12 months from the date of disclaimer, then the claim shall for al</w:t>
      </w:r>
      <w:r>
        <w:rPr>
          <w:rFonts w:ascii="Arial Narrow" w:hAnsi="Arial Narrow"/>
        </w:rPr>
        <w:t>l purposes be deemed to have been abandoned and shall not thereafter be recoverable under this Policy.</w:t>
      </w:r>
    </w:p>
    <w:p w:rsidR="00000000" w:rsidRDefault="008D5B07">
      <w:pPr>
        <w:ind w:left="374" w:hanging="374"/>
        <w:jc w:val="both"/>
        <w:rPr>
          <w:rFonts w:ascii="Arial Narrow" w:hAnsi="Arial Narrow"/>
          <w:b/>
          <w:u w:val="single"/>
        </w:rPr>
      </w:pPr>
    </w:p>
    <w:p w:rsidR="00000000" w:rsidRDefault="008D5B07">
      <w:pPr>
        <w:ind w:left="374" w:hanging="374"/>
        <w:jc w:val="both"/>
        <w:rPr>
          <w:rFonts w:ascii="Arial Narrow" w:hAnsi="Arial Narrow"/>
          <w:b/>
          <w:u w:val="single"/>
          <w:lang w:val="en-GB"/>
        </w:rPr>
      </w:pPr>
    </w:p>
    <w:p w:rsidR="00000000" w:rsidRDefault="008D5B07">
      <w:pPr>
        <w:numPr>
          <w:ilvl w:val="0"/>
          <w:numId w:val="42"/>
        </w:numPr>
        <w:tabs>
          <w:tab w:val="clear" w:pos="1080"/>
        </w:tabs>
        <w:ind w:left="374" w:hanging="374"/>
        <w:jc w:val="both"/>
        <w:rPr>
          <w:rFonts w:ascii="Arial Narrow" w:hAnsi="Arial Narrow"/>
          <w:b/>
          <w:u w:val="single"/>
          <w:lang w:val="en-GB"/>
        </w:rPr>
      </w:pPr>
      <w:r>
        <w:rPr>
          <w:rFonts w:ascii="Arial Narrow" w:hAnsi="Arial Narrow"/>
          <w:b/>
          <w:u w:val="single"/>
          <w:lang w:val="en-GB"/>
        </w:rPr>
        <w:t>Interest / Penalty</w:t>
      </w:r>
    </w:p>
    <w:p w:rsidR="00000000" w:rsidRDefault="008D5B07">
      <w:pPr>
        <w:ind w:left="374"/>
        <w:jc w:val="both"/>
        <w:rPr>
          <w:rFonts w:ascii="Arial Narrow" w:hAnsi="Arial Narrow"/>
          <w:b/>
          <w:u w:val="single"/>
          <w:lang w:val="en-GB"/>
        </w:rPr>
      </w:pPr>
      <w:r>
        <w:rPr>
          <w:rFonts w:ascii="Arial Narrow" w:hAnsi="Arial Narrow"/>
        </w:rPr>
        <w:t>No sum payable under this policy shall carry any interest or penalty.</w:t>
      </w:r>
    </w:p>
    <w:p w:rsidR="00000000" w:rsidRDefault="008D5B07">
      <w:pPr>
        <w:ind w:left="374" w:hanging="374"/>
        <w:jc w:val="both"/>
        <w:rPr>
          <w:rFonts w:ascii="Arial Narrow" w:hAnsi="Arial Narrow"/>
          <w:b/>
          <w:u w:val="single"/>
          <w:lang w:val="en-GB"/>
        </w:rPr>
      </w:pPr>
    </w:p>
    <w:p w:rsidR="00000000" w:rsidRDefault="008D5B07">
      <w:pPr>
        <w:numPr>
          <w:ilvl w:val="0"/>
          <w:numId w:val="42"/>
        </w:numPr>
        <w:tabs>
          <w:tab w:val="clear" w:pos="1080"/>
        </w:tabs>
        <w:ind w:left="374" w:hanging="374"/>
        <w:jc w:val="both"/>
        <w:rPr>
          <w:rFonts w:ascii="Arial Narrow" w:hAnsi="Arial Narrow"/>
          <w:b/>
          <w:u w:val="single"/>
          <w:lang w:val="en-GB"/>
        </w:rPr>
      </w:pPr>
      <w:r>
        <w:rPr>
          <w:rFonts w:ascii="Arial Narrow" w:hAnsi="Arial Narrow"/>
          <w:b/>
          <w:u w:val="single"/>
          <w:lang w:val="en-GB"/>
        </w:rPr>
        <w:t>Geographical Scope</w:t>
      </w:r>
    </w:p>
    <w:p w:rsidR="00000000" w:rsidRDefault="008D5B07">
      <w:pPr>
        <w:ind w:left="374"/>
        <w:jc w:val="both"/>
        <w:rPr>
          <w:rFonts w:ascii="Arial Narrow" w:hAnsi="Arial Narrow"/>
          <w:b/>
          <w:u w:val="single"/>
          <w:lang w:val="en-GB"/>
        </w:rPr>
      </w:pPr>
      <w:r>
        <w:rPr>
          <w:rFonts w:ascii="Arial Narrow" w:hAnsi="Arial Narrow"/>
        </w:rPr>
        <w:t>The geographical scope of this policy will</w:t>
      </w:r>
      <w:r>
        <w:rPr>
          <w:rFonts w:ascii="Arial Narrow" w:hAnsi="Arial Narrow"/>
        </w:rPr>
        <w:t xml:space="preserve"> be India.</w:t>
      </w:r>
    </w:p>
    <w:p w:rsidR="00000000" w:rsidRDefault="008D5B07">
      <w:pPr>
        <w:ind w:left="374" w:hanging="374"/>
        <w:jc w:val="both"/>
        <w:rPr>
          <w:rFonts w:ascii="Arial Narrow" w:hAnsi="Arial Narrow"/>
          <w:b/>
          <w:u w:val="single"/>
          <w:lang w:val="en-GB"/>
        </w:rPr>
      </w:pPr>
    </w:p>
    <w:p w:rsidR="00000000" w:rsidRDefault="008D5B07">
      <w:pPr>
        <w:numPr>
          <w:ilvl w:val="0"/>
          <w:numId w:val="42"/>
        </w:numPr>
        <w:tabs>
          <w:tab w:val="clear" w:pos="1080"/>
        </w:tabs>
        <w:ind w:left="374" w:hanging="374"/>
        <w:jc w:val="both"/>
        <w:rPr>
          <w:rFonts w:ascii="Arial Narrow" w:hAnsi="Arial Narrow"/>
          <w:b/>
          <w:u w:val="single"/>
          <w:lang w:val="en-GB"/>
        </w:rPr>
      </w:pPr>
      <w:r>
        <w:rPr>
          <w:rFonts w:ascii="Arial Narrow" w:hAnsi="Arial Narrow"/>
          <w:b/>
          <w:u w:val="single"/>
          <w:lang w:val="en-GB"/>
        </w:rPr>
        <w:t>Renewal Notice</w:t>
      </w:r>
    </w:p>
    <w:p w:rsidR="00000000" w:rsidRDefault="008D5B07">
      <w:pPr>
        <w:ind w:left="374"/>
        <w:jc w:val="both"/>
        <w:rPr>
          <w:rFonts w:ascii="Arial Narrow" w:hAnsi="Arial Narrow"/>
        </w:rPr>
      </w:pPr>
      <w:r>
        <w:rPr>
          <w:rFonts w:ascii="Arial Narrow" w:hAnsi="Arial Narrow"/>
        </w:rPr>
        <w:t xml:space="preserve">WE shall not be bound to accept any renewal premium or give notice that such is due.     </w:t>
      </w:r>
    </w:p>
    <w:p w:rsidR="00000000" w:rsidRDefault="008D5B07">
      <w:pPr>
        <w:ind w:left="720"/>
        <w:jc w:val="both"/>
        <w:rPr>
          <w:rFonts w:ascii="Arial Narrow" w:hAnsi="Arial Narrow"/>
        </w:rPr>
      </w:pPr>
    </w:p>
    <w:p w:rsidR="00000000" w:rsidRDefault="008D5B07">
      <w:pPr>
        <w:jc w:val="both"/>
        <w:rPr>
          <w:rFonts w:ascii="Arial Narrow" w:hAnsi="Arial Narrow"/>
          <w:b/>
          <w:u w:val="single"/>
        </w:rPr>
      </w:pPr>
      <w:r>
        <w:rPr>
          <w:rFonts w:ascii="Arial Narrow" w:hAnsi="Arial Narrow"/>
          <w:b/>
          <w:u w:val="single"/>
        </w:rPr>
        <w:t>SCOPE OF THIS POLICY</w:t>
      </w:r>
    </w:p>
    <w:p w:rsidR="00000000" w:rsidRDefault="008D5B07">
      <w:pPr>
        <w:tabs>
          <w:tab w:val="left" w:pos="4950"/>
        </w:tabs>
        <w:jc w:val="both"/>
        <w:rPr>
          <w:rFonts w:ascii="Arial Narrow" w:hAnsi="Arial Narrow"/>
        </w:rPr>
      </w:pPr>
      <w:r>
        <w:rPr>
          <w:rFonts w:ascii="Arial Narrow" w:hAnsi="Arial Narrow"/>
        </w:rPr>
        <w:t>If the Property Insured  belonging to YOU or for which YOU are responsible at law is damaged by any cause listed unde</w:t>
      </w:r>
      <w:r>
        <w:rPr>
          <w:rFonts w:ascii="Arial Narrow" w:hAnsi="Arial Narrow"/>
        </w:rPr>
        <w:t>r “What is covered”, then WE will indemnify YOU to the extent of intrinsic value of Property Insured:</w:t>
      </w:r>
    </w:p>
    <w:p w:rsidR="00000000" w:rsidRDefault="008D5B07">
      <w:pPr>
        <w:ind w:left="1245"/>
        <w:jc w:val="both"/>
        <w:rPr>
          <w:rFonts w:ascii="Arial Narrow" w:hAnsi="Arial Narrow"/>
        </w:rPr>
      </w:pPr>
      <w:r>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9"/>
        <w:gridCol w:w="5155"/>
      </w:tblGrid>
      <w:tr w:rsidR="00000000">
        <w:tblPrEx>
          <w:tblCellMar>
            <w:top w:w="0" w:type="dxa"/>
            <w:bottom w:w="0" w:type="dxa"/>
          </w:tblCellMar>
        </w:tblPrEx>
        <w:tc>
          <w:tcPr>
            <w:tcW w:w="4409" w:type="dxa"/>
          </w:tcPr>
          <w:p w:rsidR="00000000" w:rsidRDefault="008D5B07">
            <w:pPr>
              <w:jc w:val="both"/>
              <w:rPr>
                <w:rFonts w:ascii="Arial Narrow" w:hAnsi="Arial Narrow"/>
                <w:b/>
              </w:rPr>
            </w:pPr>
            <w:r>
              <w:rPr>
                <w:rFonts w:ascii="Arial Narrow" w:hAnsi="Arial Narrow"/>
                <w:b/>
              </w:rPr>
              <w:t>What is covered</w:t>
            </w:r>
          </w:p>
        </w:tc>
        <w:tc>
          <w:tcPr>
            <w:tcW w:w="5155" w:type="dxa"/>
          </w:tcPr>
          <w:p w:rsidR="00000000" w:rsidRDefault="008D5B07">
            <w:pPr>
              <w:jc w:val="both"/>
              <w:rPr>
                <w:rFonts w:ascii="Arial Narrow" w:hAnsi="Arial Narrow"/>
                <w:b/>
              </w:rPr>
            </w:pPr>
            <w:r>
              <w:rPr>
                <w:rFonts w:ascii="Arial Narrow" w:hAnsi="Arial Narrow"/>
                <w:b/>
              </w:rPr>
              <w:t>What is not covered</w:t>
            </w:r>
          </w:p>
        </w:tc>
      </w:tr>
      <w:tr w:rsidR="00000000">
        <w:tblPrEx>
          <w:tblCellMar>
            <w:top w:w="0" w:type="dxa"/>
            <w:bottom w:w="0" w:type="dxa"/>
          </w:tblCellMar>
        </w:tblPrEx>
        <w:tc>
          <w:tcPr>
            <w:tcW w:w="4409" w:type="dxa"/>
          </w:tcPr>
          <w:p w:rsidR="00000000" w:rsidRDefault="008D5B07">
            <w:pPr>
              <w:jc w:val="both"/>
              <w:rPr>
                <w:rFonts w:ascii="Arial Narrow" w:hAnsi="Arial Narrow"/>
              </w:rPr>
            </w:pPr>
            <w:r>
              <w:rPr>
                <w:rFonts w:ascii="Arial Narrow" w:hAnsi="Arial Narrow"/>
              </w:rPr>
              <w:t xml:space="preserve">During any time in the Period of Insurance, WE will indemnify YOU if YOU shall discover any </w:t>
            </w:r>
            <w:r>
              <w:rPr>
                <w:rFonts w:ascii="Arial Narrow" w:hAnsi="Arial Narrow"/>
              </w:rPr>
              <w:lastRenderedPageBreak/>
              <w:t>direct loss of money</w:t>
            </w:r>
            <w:r>
              <w:rPr>
                <w:rFonts w:ascii="Arial Narrow" w:hAnsi="Arial Narrow"/>
              </w:rPr>
              <w:t xml:space="preserve"> and/or securities sustained:</w:t>
            </w:r>
          </w:p>
          <w:p w:rsidR="00000000" w:rsidRDefault="008D5B07">
            <w:pPr>
              <w:jc w:val="both"/>
              <w:rPr>
                <w:rFonts w:ascii="Arial Narrow" w:hAnsi="Arial Narrow"/>
              </w:rPr>
            </w:pPr>
          </w:p>
          <w:p w:rsidR="00000000" w:rsidRDefault="008D5B07">
            <w:pPr>
              <w:numPr>
                <w:ilvl w:val="0"/>
                <w:numId w:val="36"/>
              </w:numPr>
              <w:jc w:val="both"/>
              <w:rPr>
                <w:rFonts w:ascii="Arial Narrow" w:hAnsi="Arial Narrow"/>
              </w:rPr>
            </w:pPr>
            <w:r>
              <w:rPr>
                <w:rFonts w:ascii="Arial Narrow" w:hAnsi="Arial Narrow"/>
                <w:b/>
                <w:u w:val="single"/>
              </w:rPr>
              <w:t>On Premises</w:t>
            </w:r>
            <w:r>
              <w:rPr>
                <w:rFonts w:ascii="Arial Narrow" w:hAnsi="Arial Narrow"/>
              </w:rPr>
              <w:t>:-</w:t>
            </w:r>
          </w:p>
          <w:p w:rsidR="00000000" w:rsidRDefault="008D5B07">
            <w:pPr>
              <w:pStyle w:val="BodyText2"/>
              <w:rPr>
                <w:rFonts w:ascii="Arial Narrow" w:hAnsi="Arial Narrow"/>
              </w:rPr>
            </w:pPr>
            <w:r>
              <w:rPr>
                <w:rFonts w:ascii="Arial Narrow" w:hAnsi="Arial Narrow"/>
              </w:rPr>
              <w:t>by reason of any money and/or securities for which YOU are responsible or interested in or the custody of which YOU have undertaken and which now are or are by YOU supposed or believed to be or at any time durin</w:t>
            </w:r>
            <w:r>
              <w:rPr>
                <w:rFonts w:ascii="Arial Narrow" w:hAnsi="Arial Narrow"/>
              </w:rPr>
              <w:t xml:space="preserve">g the period of Insurance may be in or upon YOUR own premises (including Mobile offices) or upon the premises of YOUR Bankers in any recognised place of   safe deposit or lodged or deposited in the ordinary course of business for exchange, conversion with </w:t>
            </w:r>
            <w:r>
              <w:rPr>
                <w:rFonts w:ascii="Arial Narrow" w:hAnsi="Arial Narrow"/>
              </w:rPr>
              <w:t>the issuers thereof, or with any agents   of such issuers or with any person employed to procure or manage the exchange, conversion or registration thereof, being (while so in or on such premises or so placed, lodged or deposited as aforesaid) lost, destro</w:t>
            </w:r>
            <w:r>
              <w:rPr>
                <w:rFonts w:ascii="Arial Narrow" w:hAnsi="Arial Narrow"/>
              </w:rPr>
              <w:t>yed or otherwise made away with by Fire, Riot and Strike, Terrorism, Burglary or Housebreaking, Theft, Robbery or hold up whether within or without and whether by YOUR employees or any other person(s) whosoever.</w:t>
            </w:r>
          </w:p>
          <w:p w:rsidR="00000000" w:rsidRDefault="008D5B07">
            <w:pPr>
              <w:jc w:val="both"/>
              <w:rPr>
                <w:rFonts w:ascii="Arial Narrow" w:hAnsi="Arial Narrow"/>
              </w:rPr>
            </w:pPr>
          </w:p>
          <w:p w:rsidR="00000000" w:rsidRDefault="008D5B07">
            <w:pPr>
              <w:numPr>
                <w:ilvl w:val="0"/>
                <w:numId w:val="36"/>
              </w:numPr>
              <w:jc w:val="both"/>
              <w:rPr>
                <w:rFonts w:ascii="Arial Narrow" w:hAnsi="Arial Narrow"/>
              </w:rPr>
            </w:pPr>
            <w:r>
              <w:rPr>
                <w:rFonts w:ascii="Arial Narrow" w:hAnsi="Arial Narrow"/>
                <w:b/>
                <w:u w:val="single"/>
              </w:rPr>
              <w:t>In transit</w:t>
            </w:r>
            <w:r>
              <w:rPr>
                <w:rFonts w:ascii="Arial Narrow" w:hAnsi="Arial Narrow"/>
              </w:rPr>
              <w:t>:</w:t>
            </w:r>
          </w:p>
          <w:p w:rsidR="00000000" w:rsidRDefault="008D5B07">
            <w:pPr>
              <w:jc w:val="both"/>
              <w:rPr>
                <w:rFonts w:ascii="Arial Narrow" w:hAnsi="Arial Narrow"/>
              </w:rPr>
            </w:pPr>
            <w:r>
              <w:rPr>
                <w:rFonts w:ascii="Arial Narrow" w:hAnsi="Arial Narrow"/>
              </w:rPr>
              <w:t>By reason of any money and/or s</w:t>
            </w:r>
            <w:r>
              <w:rPr>
                <w:rFonts w:ascii="Arial Narrow" w:hAnsi="Arial Narrow"/>
              </w:rPr>
              <w:t>ecurities being lost, stolen, mislaid, misappropriated or made  away with, whether due to negligence or fraud of YOUR employees or otherwise, whilst in transit in the hands of such employees, such risk of transit to commence from the moment the same is rec</w:t>
            </w:r>
            <w:r>
              <w:rPr>
                <w:rFonts w:ascii="Arial Narrow" w:hAnsi="Arial Narrow"/>
              </w:rPr>
              <w:t>eived  by the employee on YOUR behalf and to continue until delivery thereof at destination.</w:t>
            </w:r>
          </w:p>
          <w:p w:rsidR="00000000" w:rsidRDefault="008D5B07">
            <w:pPr>
              <w:numPr>
                <w:ilvl w:val="0"/>
                <w:numId w:val="36"/>
              </w:numPr>
              <w:jc w:val="both"/>
              <w:rPr>
                <w:rFonts w:ascii="Arial Narrow" w:hAnsi="Arial Narrow"/>
              </w:rPr>
            </w:pPr>
            <w:r>
              <w:rPr>
                <w:rFonts w:ascii="Arial Narrow" w:hAnsi="Arial Narrow"/>
                <w:b/>
                <w:u w:val="single"/>
              </w:rPr>
              <w:t>Forgery or Alteration</w:t>
            </w:r>
            <w:r>
              <w:rPr>
                <w:rFonts w:ascii="Arial Narrow" w:hAnsi="Arial Narrow"/>
              </w:rPr>
              <w:t>: By reason of the payment made in respect of bogus or fictitious or forged or raised cheques and/or Travellers Cheques and/or Gift cheques an</w:t>
            </w:r>
            <w:r>
              <w:rPr>
                <w:rFonts w:ascii="Arial Narrow" w:hAnsi="Arial Narrow"/>
              </w:rPr>
              <w:t xml:space="preserve">d/or drafts and/or Fixed deposit Receipts (including Bills of Discount and other credit facilities) issued by YOU bearing forged endorsements or the establishment of any credit to any customers on the faith of such documents whether received over the </w:t>
            </w:r>
            <w:r>
              <w:rPr>
                <w:rFonts w:ascii="Arial Narrow" w:hAnsi="Arial Narrow"/>
              </w:rPr>
              <w:lastRenderedPageBreak/>
              <w:t>count</w:t>
            </w:r>
            <w:r>
              <w:rPr>
                <w:rFonts w:ascii="Arial Narrow" w:hAnsi="Arial Narrow"/>
              </w:rPr>
              <w:t>er or through the clearing House or by Mail.</w:t>
            </w:r>
          </w:p>
          <w:p w:rsidR="00000000" w:rsidRDefault="008D5B07">
            <w:pPr>
              <w:numPr>
                <w:ilvl w:val="0"/>
                <w:numId w:val="36"/>
              </w:numPr>
              <w:jc w:val="both"/>
              <w:rPr>
                <w:rFonts w:ascii="Arial Narrow" w:hAnsi="Arial Narrow"/>
              </w:rPr>
            </w:pPr>
            <w:r>
              <w:rPr>
                <w:rFonts w:ascii="Arial Narrow" w:hAnsi="Arial Narrow"/>
                <w:b/>
                <w:u w:val="single"/>
              </w:rPr>
              <w:t>Dishonesty</w:t>
            </w:r>
            <w:r>
              <w:rPr>
                <w:rFonts w:ascii="Arial Narrow" w:hAnsi="Arial Narrow"/>
              </w:rPr>
              <w:t>: By reason of the dishonest or criminal act of YOUR employee(s) with respect to the loss of Money and/or Securities wherever committed and whether committed singly or in connivance with others.</w:t>
            </w:r>
          </w:p>
          <w:p w:rsidR="00000000" w:rsidRDefault="008D5B07">
            <w:pPr>
              <w:numPr>
                <w:ilvl w:val="0"/>
                <w:numId w:val="36"/>
              </w:numPr>
              <w:jc w:val="both"/>
              <w:rPr>
                <w:rFonts w:ascii="Arial Narrow" w:hAnsi="Arial Narrow"/>
              </w:rPr>
            </w:pPr>
            <w:r>
              <w:rPr>
                <w:rFonts w:ascii="Arial Narrow" w:hAnsi="Arial Narrow"/>
                <w:b/>
                <w:u w:val="single"/>
              </w:rPr>
              <w:t>Hypoth</w:t>
            </w:r>
            <w:r>
              <w:rPr>
                <w:rFonts w:ascii="Arial Narrow" w:hAnsi="Arial Narrow"/>
                <w:b/>
                <w:u w:val="single"/>
              </w:rPr>
              <w:t>ecated Goods</w:t>
            </w:r>
            <w:r>
              <w:rPr>
                <w:rFonts w:ascii="Arial Narrow" w:hAnsi="Arial Narrow"/>
              </w:rPr>
              <w:t>: By reason of fraud and/or dishonesty by YOUR employee(s) in respect of any goods and/or commodities pledged or hypothecated to YOU or under YOUR control.</w:t>
            </w:r>
          </w:p>
          <w:p w:rsidR="00000000" w:rsidRDefault="008D5B07">
            <w:pPr>
              <w:numPr>
                <w:ilvl w:val="0"/>
                <w:numId w:val="36"/>
              </w:numPr>
              <w:jc w:val="both"/>
              <w:rPr>
                <w:rFonts w:ascii="Arial Narrow" w:hAnsi="Arial Narrow"/>
              </w:rPr>
            </w:pPr>
            <w:r>
              <w:rPr>
                <w:rFonts w:ascii="Arial Narrow" w:hAnsi="Arial Narrow"/>
                <w:b/>
                <w:u w:val="single"/>
              </w:rPr>
              <w:t>Registered Postal Sendings</w:t>
            </w:r>
            <w:r>
              <w:rPr>
                <w:rFonts w:ascii="Arial Narrow" w:hAnsi="Arial Narrow"/>
              </w:rPr>
              <w:t>:  By reason of loss by Robbery, Theft or by other causes  not</w:t>
            </w:r>
            <w:r>
              <w:rPr>
                <w:rFonts w:ascii="Arial Narrow" w:hAnsi="Arial Narrow"/>
              </w:rPr>
              <w:t xml:space="preserve"> herein excepted whilst in direct transit or intended to be dispatched by Registered Insured Post from YOUR office to the consignee provided that each post parcel shall be insured with the Post Office;</w:t>
            </w:r>
          </w:p>
          <w:p w:rsidR="00000000" w:rsidRDefault="008D5B07">
            <w:pPr>
              <w:ind w:left="360"/>
              <w:jc w:val="both"/>
              <w:rPr>
                <w:rFonts w:ascii="Arial Narrow" w:hAnsi="Arial Narrow"/>
              </w:rPr>
            </w:pPr>
            <w:r>
              <w:rPr>
                <w:rFonts w:ascii="Arial Narrow" w:hAnsi="Arial Narrow"/>
              </w:rPr>
              <w:t>Provided always that OUR liability for any one consign</w:t>
            </w:r>
            <w:r>
              <w:rPr>
                <w:rFonts w:ascii="Arial Narrow" w:hAnsi="Arial Narrow"/>
              </w:rPr>
              <w:t xml:space="preserve">ment and/or loss is limited to 10% (Ten percent) </w:t>
            </w:r>
            <w:r>
              <w:rPr>
                <w:rFonts w:ascii="Arial Narrow" w:hAnsi="Arial Narrow"/>
                <w:b/>
              </w:rPr>
              <w:t>of Basic Sum Insured</w:t>
            </w:r>
            <w:r>
              <w:rPr>
                <w:rFonts w:ascii="Arial Narrow" w:hAnsi="Arial Narrow"/>
              </w:rPr>
              <w:t xml:space="preserve"> or </w:t>
            </w:r>
            <w:r>
              <w:rPr>
                <w:rFonts w:ascii="Arial Narrow" w:hAnsi="Arial Narrow"/>
                <w:b/>
              </w:rPr>
              <w:t>Rs.50,000</w:t>
            </w:r>
            <w:r>
              <w:rPr>
                <w:rFonts w:ascii="Arial Narrow" w:hAnsi="Arial Narrow"/>
              </w:rPr>
              <w:t>/- whichever is less.</w:t>
            </w:r>
          </w:p>
          <w:p w:rsidR="00000000" w:rsidRDefault="008D5B07">
            <w:pPr>
              <w:numPr>
                <w:ilvl w:val="0"/>
                <w:numId w:val="36"/>
              </w:numPr>
              <w:jc w:val="both"/>
              <w:rPr>
                <w:rFonts w:ascii="Arial Narrow" w:hAnsi="Arial Narrow"/>
              </w:rPr>
            </w:pPr>
            <w:r>
              <w:rPr>
                <w:rFonts w:ascii="Arial Narrow" w:hAnsi="Arial Narrow"/>
                <w:b/>
                <w:u w:val="single"/>
              </w:rPr>
              <w:t>Appraisers:</w:t>
            </w:r>
            <w:r>
              <w:rPr>
                <w:rFonts w:ascii="Arial Narrow" w:hAnsi="Arial Narrow"/>
              </w:rPr>
              <w:t xml:space="preserve"> By reason of infidelity or criminal acts on the part of the Appraisers provided that such appraisers are on the approved lists of Appraisers</w:t>
            </w:r>
            <w:r>
              <w:rPr>
                <w:rFonts w:ascii="Arial Narrow" w:hAnsi="Arial Narrow"/>
              </w:rPr>
              <w:t xml:space="preserve"> maintained by YOU and further provided that YOU shall exercise reasonable precaution and safeguards in the selection and appointment of such Appraisers. Provided always that OUR liability for any loss or all losses during the Period of insurance due to In</w:t>
            </w:r>
            <w:r>
              <w:rPr>
                <w:rFonts w:ascii="Arial Narrow" w:hAnsi="Arial Narrow"/>
              </w:rPr>
              <w:t xml:space="preserve">fidelity or criminal acts of each of such </w:t>
            </w:r>
            <w:r>
              <w:rPr>
                <w:rFonts w:ascii="Arial Narrow" w:hAnsi="Arial Narrow"/>
              </w:rPr>
              <w:br/>
              <w:t>Appraisers will be limited to 5% (five per cent) of the basic Sum Insured under this Policy or Rs.25,000/- whichever is less.</w:t>
            </w:r>
          </w:p>
          <w:p w:rsidR="00000000" w:rsidRDefault="008D5B07">
            <w:pPr>
              <w:numPr>
                <w:ilvl w:val="0"/>
                <w:numId w:val="36"/>
              </w:numPr>
              <w:jc w:val="both"/>
              <w:rPr>
                <w:rFonts w:ascii="Arial Narrow" w:hAnsi="Arial Narrow"/>
                <w:bCs/>
              </w:rPr>
            </w:pPr>
            <w:r>
              <w:rPr>
                <w:rFonts w:ascii="Arial Narrow" w:hAnsi="Arial Narrow"/>
                <w:b/>
                <w:u w:val="single"/>
              </w:rPr>
              <w:t>Janta agents/chhoti bachat yojna agents/pygmie collectors</w:t>
            </w:r>
            <w:r>
              <w:rPr>
                <w:rFonts w:ascii="Arial Narrow" w:hAnsi="Arial Narrow"/>
                <w:bCs/>
              </w:rPr>
              <w:t>: By reason of Infidelity or c</w:t>
            </w:r>
            <w:r>
              <w:rPr>
                <w:rFonts w:ascii="Arial Narrow" w:hAnsi="Arial Narrow"/>
                <w:bCs/>
              </w:rPr>
              <w:t xml:space="preserve">riminal act on the part of Janta agents/ Chhoti bachat yojna agents/ pygmie collectors or persons performing duties of a like nature provided that such agents are regular, part time commercial agents of Bank and are appointed after scrutiny about </w:t>
            </w:r>
            <w:r>
              <w:rPr>
                <w:rFonts w:ascii="Arial Narrow" w:hAnsi="Arial Narrow"/>
                <w:bCs/>
              </w:rPr>
              <w:lastRenderedPageBreak/>
              <w:t>their cre</w:t>
            </w:r>
            <w:r>
              <w:rPr>
                <w:rFonts w:ascii="Arial Narrow" w:hAnsi="Arial Narrow"/>
                <w:bCs/>
              </w:rPr>
              <w:t>dentials guaranteed by two  reliable independent persons subject to  the condition that the total liability during the period of insurance in respect of each agent will be limited to 5% of the basic sum insured under this policy or Rs. 20000/- whichever is</w:t>
            </w:r>
            <w:r>
              <w:rPr>
                <w:rFonts w:ascii="Arial Narrow" w:hAnsi="Arial Narrow"/>
                <w:bCs/>
              </w:rPr>
              <w:t xml:space="preserve"> less.</w:t>
            </w:r>
          </w:p>
          <w:p w:rsidR="00000000" w:rsidRDefault="008D5B07">
            <w:pPr>
              <w:ind w:left="360"/>
              <w:jc w:val="both"/>
              <w:rPr>
                <w:rFonts w:ascii="Arial Narrow" w:hAnsi="Arial Narrow"/>
              </w:rPr>
            </w:pPr>
            <w:r>
              <w:rPr>
                <w:rFonts w:ascii="Arial Narrow" w:hAnsi="Arial Narrow"/>
                <w:bCs/>
              </w:rPr>
              <w:t xml:space="preserve">   </w:t>
            </w:r>
          </w:p>
        </w:tc>
        <w:tc>
          <w:tcPr>
            <w:tcW w:w="5155" w:type="dxa"/>
          </w:tcPr>
          <w:p w:rsidR="00000000" w:rsidRDefault="008D5B07">
            <w:pPr>
              <w:jc w:val="both"/>
              <w:rPr>
                <w:rFonts w:ascii="Arial Narrow" w:hAnsi="Arial Narrow"/>
                <w:b/>
              </w:rPr>
            </w:pPr>
            <w:r>
              <w:rPr>
                <w:rFonts w:ascii="Arial Narrow" w:hAnsi="Arial Narrow"/>
                <w:b/>
              </w:rPr>
              <w:lastRenderedPageBreak/>
              <w:t>WE will not be liable for:</w:t>
            </w:r>
          </w:p>
          <w:p w:rsidR="00000000" w:rsidRDefault="008D5B07">
            <w:pPr>
              <w:numPr>
                <w:ilvl w:val="0"/>
                <w:numId w:val="32"/>
              </w:numPr>
              <w:jc w:val="both"/>
              <w:rPr>
                <w:rFonts w:ascii="Arial Narrow" w:hAnsi="Arial Narrow"/>
              </w:rPr>
            </w:pPr>
            <w:r>
              <w:rPr>
                <w:rFonts w:ascii="Arial Narrow" w:hAnsi="Arial Narrow"/>
              </w:rPr>
              <w:t xml:space="preserve">Any loss occasioned by or through or in </w:t>
            </w:r>
            <w:r>
              <w:rPr>
                <w:rFonts w:ascii="Arial Narrow" w:hAnsi="Arial Narrow"/>
              </w:rPr>
              <w:lastRenderedPageBreak/>
              <w:t>consequence whether directly or indirectly of any of the following occurrences:</w:t>
            </w:r>
          </w:p>
          <w:p w:rsidR="00000000" w:rsidRDefault="008D5B07">
            <w:pPr>
              <w:numPr>
                <w:ilvl w:val="1"/>
                <w:numId w:val="32"/>
              </w:numPr>
              <w:jc w:val="both"/>
              <w:rPr>
                <w:rFonts w:ascii="Arial Narrow" w:hAnsi="Arial Narrow"/>
              </w:rPr>
            </w:pPr>
            <w:r>
              <w:rPr>
                <w:rFonts w:ascii="Arial Narrow" w:hAnsi="Arial Narrow"/>
              </w:rPr>
              <w:t>Earthquake, Volcanic Eruption, Subterranean Fire or any other convulsions of nature.</w:t>
            </w:r>
          </w:p>
          <w:p w:rsidR="00000000" w:rsidRDefault="008D5B07">
            <w:pPr>
              <w:numPr>
                <w:ilvl w:val="1"/>
                <w:numId w:val="32"/>
              </w:numPr>
              <w:jc w:val="both"/>
              <w:rPr>
                <w:rFonts w:ascii="Arial Narrow" w:hAnsi="Arial Narrow"/>
              </w:rPr>
            </w:pPr>
            <w:r>
              <w:rPr>
                <w:rFonts w:ascii="Arial Narrow" w:hAnsi="Arial Narrow"/>
              </w:rPr>
              <w:t>Flood, Inunda</w:t>
            </w:r>
            <w:r>
              <w:rPr>
                <w:rFonts w:ascii="Arial Narrow" w:hAnsi="Arial Narrow"/>
              </w:rPr>
              <w:t>tion, Hurricane, Typhoon, Storm, Tempest  Tornado, Cyclone or Atmospheric Disturbances  (not applicable to mobile office);</w:t>
            </w:r>
          </w:p>
          <w:p w:rsidR="00000000" w:rsidRDefault="008D5B07">
            <w:pPr>
              <w:numPr>
                <w:ilvl w:val="1"/>
                <w:numId w:val="32"/>
              </w:numPr>
              <w:jc w:val="both"/>
              <w:rPr>
                <w:rFonts w:ascii="Arial Narrow" w:hAnsi="Arial Narrow"/>
              </w:rPr>
            </w:pPr>
            <w:r>
              <w:rPr>
                <w:rFonts w:ascii="Arial Narrow" w:hAnsi="Arial Narrow"/>
              </w:rPr>
              <w:t>War, Invasion, Act of foreign enemy, Hostilities or War-like operations (whether War be declared or not), Civil war</w:t>
            </w:r>
          </w:p>
          <w:p w:rsidR="00000000" w:rsidRDefault="008D5B07">
            <w:pPr>
              <w:numPr>
                <w:ilvl w:val="1"/>
                <w:numId w:val="32"/>
              </w:numPr>
              <w:jc w:val="both"/>
              <w:rPr>
                <w:rFonts w:ascii="Arial Narrow" w:hAnsi="Arial Narrow"/>
              </w:rPr>
            </w:pPr>
            <w:r>
              <w:rPr>
                <w:rFonts w:ascii="Arial Narrow" w:hAnsi="Arial Narrow"/>
              </w:rPr>
              <w:t xml:space="preserve">Mutiny, Military </w:t>
            </w:r>
            <w:r>
              <w:rPr>
                <w:rFonts w:ascii="Arial Narrow" w:hAnsi="Arial Narrow"/>
              </w:rPr>
              <w:t>or popular rising, insurrection, rebellion, revolution, military or usurped power, martial law or stage of siege or any of the events or causes which determine the proclamation or maintenance of martial law or stage of siege.</w:t>
            </w:r>
          </w:p>
          <w:p w:rsidR="00000000" w:rsidRDefault="008D5B07">
            <w:pPr>
              <w:jc w:val="both"/>
              <w:rPr>
                <w:rFonts w:ascii="Arial Narrow" w:hAnsi="Arial Narrow"/>
              </w:rPr>
            </w:pPr>
          </w:p>
          <w:p w:rsidR="00000000" w:rsidRDefault="008D5B07">
            <w:pPr>
              <w:jc w:val="both"/>
              <w:rPr>
                <w:rFonts w:ascii="Arial Narrow" w:hAnsi="Arial Narrow"/>
              </w:rPr>
            </w:pPr>
            <w:r>
              <w:rPr>
                <w:rFonts w:ascii="Arial Narrow" w:hAnsi="Arial Narrow"/>
              </w:rPr>
              <w:t>Any loss happening during the</w:t>
            </w:r>
            <w:r>
              <w:rPr>
                <w:rFonts w:ascii="Arial Narrow" w:hAnsi="Arial Narrow"/>
              </w:rPr>
              <w:t xml:space="preserve"> existence of abnormal conditions (whether physical or otherwise) which are occasioned by or through or in consequence directly or indirectly of any of said occurrence shall be deemed to be loss which is not covered by this except to the extent that YOU sh</w:t>
            </w:r>
            <w:r>
              <w:rPr>
                <w:rFonts w:ascii="Arial Narrow" w:hAnsi="Arial Narrow"/>
              </w:rPr>
              <w:t>all prove that such loss happened independently of the existence of such abnormal conditions.</w:t>
            </w:r>
          </w:p>
          <w:p w:rsidR="00000000" w:rsidRDefault="008D5B07">
            <w:pPr>
              <w:jc w:val="both"/>
              <w:rPr>
                <w:rFonts w:ascii="Arial Narrow" w:hAnsi="Arial Narrow"/>
              </w:rPr>
            </w:pPr>
          </w:p>
          <w:p w:rsidR="00000000" w:rsidRDefault="008D5B07">
            <w:pPr>
              <w:numPr>
                <w:ilvl w:val="0"/>
                <w:numId w:val="32"/>
              </w:numPr>
              <w:jc w:val="both"/>
              <w:rPr>
                <w:rFonts w:ascii="Arial Narrow" w:hAnsi="Arial Narrow"/>
              </w:rPr>
            </w:pPr>
            <w:r>
              <w:rPr>
                <w:rFonts w:ascii="Arial Narrow" w:hAnsi="Arial Narrow"/>
              </w:rPr>
              <w:t>Loss resulting wholly or partially from the negligent act or omission of YOUR employee.</w:t>
            </w:r>
          </w:p>
          <w:p w:rsidR="00000000" w:rsidRDefault="008D5B07">
            <w:pPr>
              <w:numPr>
                <w:ilvl w:val="0"/>
                <w:numId w:val="32"/>
              </w:numPr>
              <w:jc w:val="both"/>
              <w:rPr>
                <w:rFonts w:ascii="Arial Narrow" w:hAnsi="Arial Narrow"/>
              </w:rPr>
            </w:pPr>
            <w:r>
              <w:rPr>
                <w:rFonts w:ascii="Arial Narrow" w:hAnsi="Arial Narrow"/>
              </w:rPr>
              <w:t>Loss resulting wholly or partially from the wrongful act or default of an</w:t>
            </w:r>
            <w:r>
              <w:rPr>
                <w:rFonts w:ascii="Arial Narrow" w:hAnsi="Arial Narrow"/>
              </w:rPr>
              <w:t>y of YOUR Directors or Partners other than the salaried one.</w:t>
            </w:r>
          </w:p>
          <w:p w:rsidR="00000000" w:rsidRDefault="008D5B07">
            <w:pPr>
              <w:numPr>
                <w:ilvl w:val="0"/>
                <w:numId w:val="32"/>
              </w:numPr>
              <w:jc w:val="both"/>
              <w:rPr>
                <w:rFonts w:ascii="Arial Narrow" w:hAnsi="Arial Narrow"/>
              </w:rPr>
            </w:pPr>
            <w:r>
              <w:rPr>
                <w:rFonts w:ascii="Arial Narrow" w:hAnsi="Arial Narrow"/>
              </w:rPr>
              <w:t>Loss of Money and/or Securities and/or personal property confided to YOUR care, normal value and description of which have not been ascertained by YOU before loss.</w:t>
            </w:r>
          </w:p>
          <w:p w:rsidR="00000000" w:rsidRDefault="008D5B07">
            <w:pPr>
              <w:numPr>
                <w:ilvl w:val="0"/>
                <w:numId w:val="32"/>
              </w:numPr>
              <w:jc w:val="both"/>
              <w:rPr>
                <w:rFonts w:ascii="Arial Narrow" w:hAnsi="Arial Narrow"/>
              </w:rPr>
            </w:pPr>
            <w:r>
              <w:rPr>
                <w:rFonts w:ascii="Arial Narrow" w:hAnsi="Arial Narrow"/>
              </w:rPr>
              <w:t>Loss resulting directly or indi</w:t>
            </w:r>
            <w:r>
              <w:rPr>
                <w:rFonts w:ascii="Arial Narrow" w:hAnsi="Arial Narrow"/>
              </w:rPr>
              <w:t>rectly from trading actual or fictitious whether in YOUR name or otherwise and whether or not within YOUR knowledge and not withstanding any act or omission on the part of any employee in connection therewith whether acting within the scope of authority or</w:t>
            </w:r>
            <w:r>
              <w:rPr>
                <w:rFonts w:ascii="Arial Narrow" w:hAnsi="Arial Narrow"/>
              </w:rPr>
              <w:t xml:space="preserve"> with any account recording the same.</w:t>
            </w:r>
          </w:p>
          <w:p w:rsidR="00000000" w:rsidRDefault="008D5B07">
            <w:pPr>
              <w:numPr>
                <w:ilvl w:val="0"/>
                <w:numId w:val="32"/>
              </w:numPr>
              <w:tabs>
                <w:tab w:val="left" w:pos="-108"/>
              </w:tabs>
              <w:jc w:val="both"/>
              <w:rPr>
                <w:rFonts w:ascii="Arial Narrow" w:hAnsi="Arial Narrow"/>
              </w:rPr>
            </w:pPr>
          </w:p>
          <w:p w:rsidR="00000000" w:rsidRDefault="008D5B07">
            <w:pPr>
              <w:tabs>
                <w:tab w:val="left" w:pos="-108"/>
              </w:tabs>
              <w:ind w:left="453" w:hanging="453"/>
              <w:jc w:val="both"/>
              <w:rPr>
                <w:rFonts w:ascii="Arial Narrow" w:hAnsi="Arial Narrow"/>
              </w:rPr>
            </w:pPr>
            <w:r>
              <w:rPr>
                <w:rFonts w:ascii="Arial Narrow" w:hAnsi="Arial Narrow"/>
              </w:rPr>
              <w:lastRenderedPageBreak/>
              <w:t>(a)</w:t>
            </w:r>
            <w:r>
              <w:rPr>
                <w:rFonts w:ascii="Arial Narrow" w:hAnsi="Arial Narrow"/>
              </w:rPr>
              <w:tab/>
              <w:t>Loss, destruction of or damage to any property whatsoever or any loss or expenses whatsoever resulting or arising therefrom or any consequential loss</w:t>
            </w:r>
          </w:p>
          <w:p w:rsidR="00000000" w:rsidRDefault="008D5B07">
            <w:pPr>
              <w:numPr>
                <w:ilvl w:val="0"/>
                <w:numId w:val="33"/>
              </w:numPr>
              <w:jc w:val="both"/>
              <w:rPr>
                <w:rFonts w:ascii="Arial Narrow" w:hAnsi="Arial Narrow"/>
              </w:rPr>
            </w:pPr>
            <w:r>
              <w:rPr>
                <w:rFonts w:ascii="Arial Narrow" w:hAnsi="Arial Narrow"/>
              </w:rPr>
              <w:t>Any legal liability of whatsoever nature, directly or indirectl</w:t>
            </w:r>
            <w:r>
              <w:rPr>
                <w:rFonts w:ascii="Arial Narrow" w:hAnsi="Arial Narrow"/>
              </w:rPr>
              <w:t>y caused by or contributed to by or arising from ionizing radiation or contamination by radio activity from any source whatsoever of from nuclear weapons materials.</w:t>
            </w:r>
          </w:p>
          <w:p w:rsidR="00000000" w:rsidRDefault="008D5B07">
            <w:pPr>
              <w:tabs>
                <w:tab w:val="left" w:pos="-108"/>
              </w:tabs>
              <w:ind w:left="360" w:hanging="360"/>
              <w:jc w:val="both"/>
              <w:rPr>
                <w:rFonts w:ascii="Arial Narrow" w:hAnsi="Arial Narrow"/>
              </w:rPr>
            </w:pPr>
            <w:r>
              <w:rPr>
                <w:rFonts w:ascii="Arial Narrow" w:hAnsi="Arial Narrow"/>
              </w:rPr>
              <w:t>7. Losses attributable directly or indirectly to a manipulation or faulty computer or other</w:t>
            </w:r>
            <w:r>
              <w:rPr>
                <w:rFonts w:ascii="Arial Narrow" w:hAnsi="Arial Narrow"/>
              </w:rPr>
              <w:t xml:space="preserve"> EDP system and/or any fraudulent use of the use of the computer or other EDP system by YOUR employee or outsider, irrespective of whether the computer or EDP system belongs to YOU or it is shared by       YOU with the others on Service contract basis or o</w:t>
            </w:r>
            <w:r>
              <w:rPr>
                <w:rFonts w:ascii="Arial Narrow" w:hAnsi="Arial Narrow"/>
              </w:rPr>
              <w:t>therwise.</w:t>
            </w:r>
          </w:p>
          <w:p w:rsidR="00000000" w:rsidRDefault="008D5B07">
            <w:pPr>
              <w:ind w:left="360" w:hanging="360"/>
              <w:jc w:val="both"/>
              <w:rPr>
                <w:rFonts w:ascii="Arial Narrow" w:hAnsi="Arial Narrow"/>
              </w:rPr>
            </w:pPr>
            <w:r>
              <w:rPr>
                <w:rFonts w:ascii="Arial Narrow" w:hAnsi="Arial Narrow"/>
              </w:rPr>
              <w:t xml:space="preserve">8. </w:t>
            </w:r>
            <w:r>
              <w:rPr>
                <w:rFonts w:ascii="Arial Narrow" w:hAnsi="Arial Narrow"/>
              </w:rPr>
              <w:tab/>
              <w:t xml:space="preserve">Losses due to any acts or omissions </w:t>
            </w:r>
            <w:r>
              <w:rPr>
                <w:rFonts w:ascii="Arial Narrow" w:hAnsi="Arial Narrow"/>
                <w:b/>
                <w:bCs/>
              </w:rPr>
              <w:t>wise</w:t>
            </w:r>
            <w:r>
              <w:rPr>
                <w:rFonts w:ascii="Arial Narrow" w:hAnsi="Arial Narrow"/>
              </w:rPr>
              <w:t xml:space="preserve"> committed by the concerned employee(s) after the discovery of a loss in which the said employee was involved. </w:t>
            </w:r>
          </w:p>
          <w:p w:rsidR="00000000" w:rsidRDefault="008D5B07">
            <w:pPr>
              <w:jc w:val="both"/>
              <w:rPr>
                <w:rFonts w:ascii="Arial Narrow" w:hAnsi="Arial Narrow"/>
              </w:rPr>
            </w:pPr>
          </w:p>
          <w:p w:rsidR="00000000" w:rsidRDefault="008D5B07">
            <w:pPr>
              <w:jc w:val="both"/>
              <w:rPr>
                <w:rFonts w:ascii="Arial Narrow" w:hAnsi="Arial Narrow"/>
              </w:rPr>
            </w:pPr>
          </w:p>
          <w:p w:rsidR="00000000" w:rsidRDefault="008D5B07">
            <w:pPr>
              <w:jc w:val="both"/>
              <w:rPr>
                <w:rFonts w:ascii="Arial Narrow" w:hAnsi="Arial Narrow"/>
              </w:rPr>
            </w:pPr>
            <w:r>
              <w:rPr>
                <w:rFonts w:ascii="Arial Narrow" w:hAnsi="Arial Narrow"/>
              </w:rPr>
              <w:t xml:space="preserve">    </w:t>
            </w:r>
          </w:p>
          <w:p w:rsidR="00000000" w:rsidRDefault="008D5B07">
            <w:pPr>
              <w:jc w:val="both"/>
              <w:rPr>
                <w:rFonts w:ascii="Arial Narrow" w:hAnsi="Arial Narrow"/>
              </w:rPr>
            </w:pPr>
          </w:p>
          <w:p w:rsidR="00000000" w:rsidRDefault="008D5B07">
            <w:pPr>
              <w:jc w:val="both"/>
              <w:rPr>
                <w:rFonts w:ascii="Arial Narrow" w:hAnsi="Arial Narrow"/>
                <w:b/>
              </w:rPr>
            </w:pPr>
          </w:p>
        </w:tc>
      </w:tr>
    </w:tbl>
    <w:p w:rsidR="00000000" w:rsidRDefault="008D5B07">
      <w:pPr>
        <w:pStyle w:val="Heading5"/>
        <w:ind w:left="0"/>
        <w:rPr>
          <w:rFonts w:ascii="Arial Narrow" w:hAnsi="Arial Narrow"/>
        </w:rPr>
      </w:pPr>
    </w:p>
    <w:p w:rsidR="00000000" w:rsidRDefault="008D5B07">
      <w:pPr>
        <w:jc w:val="both"/>
        <w:rPr>
          <w:rFonts w:ascii="Arial Narrow" w:hAnsi="Arial Narrow"/>
        </w:rPr>
      </w:pPr>
      <w:r>
        <w:rPr>
          <w:rFonts w:ascii="Arial Narrow" w:hAnsi="Arial Narrow"/>
          <w:b/>
          <w:u w:val="single"/>
        </w:rPr>
        <w:t>LIMIT OF LIABILITY</w:t>
      </w:r>
      <w:r>
        <w:rPr>
          <w:rFonts w:ascii="Arial Narrow" w:hAnsi="Arial Narrow"/>
        </w:rPr>
        <w:t>:</w:t>
      </w:r>
    </w:p>
    <w:p w:rsidR="00000000" w:rsidRDefault="008D5B07">
      <w:pPr>
        <w:jc w:val="both"/>
        <w:rPr>
          <w:rFonts w:ascii="Arial Narrow" w:hAnsi="Arial Narrow"/>
        </w:rPr>
      </w:pPr>
      <w:r>
        <w:rPr>
          <w:rFonts w:ascii="Arial Narrow" w:hAnsi="Arial Narrow"/>
        </w:rPr>
        <w:t xml:space="preserve">The Indemnity granted under this Policy in respect of such </w:t>
      </w:r>
      <w:r>
        <w:rPr>
          <w:rFonts w:ascii="Arial Narrow" w:hAnsi="Arial Narrow"/>
        </w:rPr>
        <w:t xml:space="preserve">direct losses will not exceed </w:t>
      </w:r>
    </w:p>
    <w:p w:rsidR="00000000" w:rsidRDefault="008D5B07">
      <w:pPr>
        <w:numPr>
          <w:ilvl w:val="0"/>
          <w:numId w:val="37"/>
        </w:numPr>
        <w:jc w:val="both"/>
        <w:rPr>
          <w:rFonts w:ascii="Arial Narrow" w:hAnsi="Arial Narrow"/>
        </w:rPr>
      </w:pPr>
      <w:r>
        <w:rPr>
          <w:rFonts w:ascii="Arial Narrow" w:hAnsi="Arial Narrow"/>
        </w:rPr>
        <w:t>The Sum Insured hereby:</w:t>
      </w:r>
    </w:p>
    <w:p w:rsidR="00000000" w:rsidRDefault="008D5B07">
      <w:pPr>
        <w:numPr>
          <w:ilvl w:val="0"/>
          <w:numId w:val="38"/>
        </w:numPr>
        <w:jc w:val="both"/>
        <w:rPr>
          <w:rFonts w:ascii="Arial Narrow" w:hAnsi="Arial Narrow"/>
        </w:rPr>
      </w:pPr>
      <w:r>
        <w:rPr>
          <w:rFonts w:ascii="Arial Narrow" w:hAnsi="Arial Narrow"/>
        </w:rPr>
        <w:t>in respect of any loss or losses caused by acts and/or omissions of YOUR any employee either singly or jointly with other employees or acts and/or omissions in which such a person is concerned or impli</w:t>
      </w:r>
      <w:r>
        <w:rPr>
          <w:rFonts w:ascii="Arial Narrow" w:hAnsi="Arial Narrow"/>
        </w:rPr>
        <w:t>cated either as a single act and/or omission or a series of acts and/or omissions during any Period of Insurance.</w:t>
      </w:r>
    </w:p>
    <w:p w:rsidR="00000000" w:rsidRDefault="008D5B07">
      <w:pPr>
        <w:numPr>
          <w:ilvl w:val="0"/>
          <w:numId w:val="38"/>
        </w:numPr>
        <w:jc w:val="both"/>
        <w:rPr>
          <w:rFonts w:ascii="Arial Narrow" w:hAnsi="Arial Narrow"/>
        </w:rPr>
      </w:pPr>
      <w:r>
        <w:rPr>
          <w:rFonts w:ascii="Arial Narrow" w:hAnsi="Arial Narrow"/>
        </w:rPr>
        <w:t>In respect of any one casualty or event.</w:t>
      </w:r>
    </w:p>
    <w:p w:rsidR="00000000" w:rsidRDefault="008D5B07">
      <w:pPr>
        <w:jc w:val="both"/>
        <w:rPr>
          <w:rFonts w:ascii="Arial Narrow" w:hAnsi="Arial Narrow"/>
        </w:rPr>
      </w:pPr>
    </w:p>
    <w:p w:rsidR="00000000" w:rsidRDefault="008D5B07">
      <w:pPr>
        <w:ind w:left="374" w:hanging="374"/>
        <w:jc w:val="both"/>
        <w:rPr>
          <w:rFonts w:ascii="Arial Narrow" w:hAnsi="Arial Narrow"/>
        </w:rPr>
      </w:pPr>
      <w:r>
        <w:rPr>
          <w:rFonts w:ascii="Arial Narrow" w:hAnsi="Arial Narrow"/>
        </w:rPr>
        <w:t>b)</w:t>
      </w:r>
      <w:r>
        <w:rPr>
          <w:rFonts w:ascii="Arial Narrow" w:hAnsi="Arial Narrow"/>
        </w:rPr>
        <w:tab/>
        <w:t>Subject to (a) above twice the Sum Insured hereby in respect of all losses in any one period of I</w:t>
      </w:r>
      <w:r>
        <w:rPr>
          <w:rFonts w:ascii="Arial Narrow" w:hAnsi="Arial Narrow"/>
        </w:rPr>
        <w:t>nsurance.</w:t>
      </w:r>
      <w:r>
        <w:rPr>
          <w:rFonts w:ascii="Arial Narrow" w:hAnsi="Arial Narrow"/>
        </w:rPr>
        <w:tab/>
        <w:t xml:space="preserve">   </w:t>
      </w:r>
    </w:p>
    <w:p w:rsidR="00000000" w:rsidRDefault="008D5B07">
      <w:pPr>
        <w:jc w:val="both"/>
        <w:rPr>
          <w:rFonts w:ascii="Arial Narrow" w:hAnsi="Arial Narrow"/>
        </w:rPr>
      </w:pPr>
    </w:p>
    <w:p w:rsidR="00000000" w:rsidRDefault="008D5B07">
      <w:pPr>
        <w:pStyle w:val="Heading5"/>
        <w:ind w:left="0"/>
        <w:rPr>
          <w:rFonts w:ascii="Arial Narrow" w:hAnsi="Arial Narrow"/>
        </w:rPr>
      </w:pPr>
      <w:r>
        <w:rPr>
          <w:rFonts w:ascii="Arial Narrow" w:hAnsi="Arial Narrow"/>
        </w:rPr>
        <w:t>PROVISIONS</w:t>
      </w:r>
    </w:p>
    <w:p w:rsidR="00000000" w:rsidRDefault="008D5B07">
      <w:pPr>
        <w:jc w:val="both"/>
        <w:rPr>
          <w:rFonts w:ascii="Arial Narrow" w:hAnsi="Arial Narrow"/>
        </w:rPr>
      </w:pPr>
    </w:p>
    <w:p w:rsidR="00000000" w:rsidRDefault="008D5B07">
      <w:pPr>
        <w:numPr>
          <w:ilvl w:val="0"/>
          <w:numId w:val="44"/>
        </w:numPr>
        <w:jc w:val="both"/>
        <w:rPr>
          <w:rFonts w:ascii="Arial Narrow" w:hAnsi="Arial Narrow"/>
        </w:rPr>
      </w:pPr>
      <w:r>
        <w:rPr>
          <w:rFonts w:ascii="Arial Narrow" w:hAnsi="Arial Narrow"/>
          <w:b/>
          <w:u w:val="single"/>
        </w:rPr>
        <w:t>Excess</w:t>
      </w:r>
      <w:r>
        <w:rPr>
          <w:rFonts w:ascii="Arial Narrow" w:hAnsi="Arial Narrow"/>
        </w:rPr>
        <w:t>:</w:t>
      </w:r>
    </w:p>
    <w:p w:rsidR="00000000" w:rsidRDefault="008D5B07">
      <w:pPr>
        <w:jc w:val="both"/>
        <w:rPr>
          <w:rFonts w:ascii="Arial Narrow" w:hAnsi="Arial Narrow"/>
        </w:rPr>
      </w:pPr>
    </w:p>
    <w:p w:rsidR="00000000" w:rsidRDefault="008D5B07">
      <w:pPr>
        <w:ind w:left="360" w:firstLine="14"/>
        <w:jc w:val="both"/>
        <w:rPr>
          <w:rFonts w:ascii="Arial Narrow" w:hAnsi="Arial Narrow"/>
        </w:rPr>
      </w:pPr>
      <w:r>
        <w:rPr>
          <w:rFonts w:ascii="Arial Narrow" w:hAnsi="Arial Narrow"/>
        </w:rPr>
        <w:t xml:space="preserve">YOU shall bear the first 25% of each loss under items </w:t>
      </w:r>
      <w:r>
        <w:rPr>
          <w:rFonts w:ascii="Arial Narrow" w:hAnsi="Arial Narrow"/>
          <w:u w:val="single"/>
        </w:rPr>
        <w:t>1</w:t>
      </w:r>
      <w:r>
        <w:rPr>
          <w:rFonts w:ascii="Arial Narrow" w:hAnsi="Arial Narrow"/>
        </w:rPr>
        <w:t xml:space="preserve"> to </w:t>
      </w:r>
      <w:r>
        <w:rPr>
          <w:rFonts w:ascii="Arial Narrow" w:hAnsi="Arial Narrow"/>
          <w:u w:val="single"/>
        </w:rPr>
        <w:t>5</w:t>
      </w:r>
      <w:r>
        <w:rPr>
          <w:rFonts w:ascii="Arial Narrow" w:hAnsi="Arial Narrow"/>
        </w:rPr>
        <w:t xml:space="preserve"> of </w:t>
      </w:r>
      <w:r>
        <w:rPr>
          <w:rFonts w:ascii="Arial Narrow" w:hAnsi="Arial Narrow"/>
          <w:u w:val="single"/>
        </w:rPr>
        <w:t>“</w:t>
      </w:r>
      <w:r>
        <w:rPr>
          <w:rFonts w:ascii="Arial Narrow" w:hAnsi="Arial Narrow"/>
          <w:b/>
          <w:u w:val="single"/>
        </w:rPr>
        <w:t>What is Covered</w:t>
      </w:r>
      <w:r>
        <w:rPr>
          <w:rFonts w:ascii="Arial Narrow" w:hAnsi="Arial Narrow"/>
          <w:b/>
        </w:rPr>
        <w:t xml:space="preserve">” </w:t>
      </w:r>
      <w:r>
        <w:rPr>
          <w:rFonts w:ascii="Arial Narrow" w:hAnsi="Arial Narrow"/>
        </w:rPr>
        <w:t>or 2% of the basic Sum Insured whichever is higher, but not exceeding Rs.50,000/-.  Each loss in respect of each dishonest or criminal act</w:t>
      </w:r>
      <w:r>
        <w:rPr>
          <w:rFonts w:ascii="Arial Narrow" w:hAnsi="Arial Narrow"/>
        </w:rPr>
        <w:t xml:space="preserve"> shall be treated as a separate loss.  The Excess will however not apply to loss or damage arising out of Fire, Riot and Strike, Burglary and Housebreaking risks.</w:t>
      </w:r>
    </w:p>
    <w:p w:rsidR="00000000" w:rsidRDefault="008D5B07">
      <w:pPr>
        <w:jc w:val="both"/>
        <w:rPr>
          <w:rFonts w:ascii="Arial Narrow" w:hAnsi="Arial Narrow"/>
        </w:rPr>
      </w:pPr>
    </w:p>
    <w:p w:rsidR="00000000" w:rsidRDefault="008D5B07">
      <w:pPr>
        <w:ind w:left="374"/>
        <w:jc w:val="both"/>
        <w:rPr>
          <w:rFonts w:ascii="Arial Narrow" w:hAnsi="Arial Narrow"/>
        </w:rPr>
      </w:pPr>
      <w:r>
        <w:rPr>
          <w:rFonts w:ascii="Arial Narrow" w:hAnsi="Arial Narrow"/>
        </w:rPr>
        <w:t xml:space="preserve">In respect of loss under Items </w:t>
      </w:r>
      <w:r>
        <w:rPr>
          <w:rFonts w:ascii="Arial Narrow" w:hAnsi="Arial Narrow"/>
          <w:u w:val="single"/>
        </w:rPr>
        <w:t>6</w:t>
      </w:r>
      <w:r>
        <w:rPr>
          <w:rFonts w:ascii="Arial Narrow" w:hAnsi="Arial Narrow"/>
        </w:rPr>
        <w:t xml:space="preserve">, </w:t>
      </w:r>
      <w:r>
        <w:rPr>
          <w:rFonts w:ascii="Arial Narrow" w:hAnsi="Arial Narrow"/>
          <w:u w:val="single"/>
        </w:rPr>
        <w:t>7</w:t>
      </w:r>
      <w:r>
        <w:rPr>
          <w:rFonts w:ascii="Arial Narrow" w:hAnsi="Arial Narrow"/>
        </w:rPr>
        <w:t xml:space="preserve"> &amp; </w:t>
      </w:r>
      <w:r>
        <w:rPr>
          <w:rFonts w:ascii="Arial Narrow" w:hAnsi="Arial Narrow"/>
          <w:u w:val="single"/>
        </w:rPr>
        <w:t>8</w:t>
      </w:r>
      <w:r>
        <w:rPr>
          <w:rFonts w:ascii="Arial Narrow" w:hAnsi="Arial Narrow"/>
        </w:rPr>
        <w:t xml:space="preserve"> of “</w:t>
      </w:r>
      <w:r>
        <w:rPr>
          <w:rFonts w:ascii="Arial Narrow" w:hAnsi="Arial Narrow"/>
          <w:b/>
          <w:u w:val="single"/>
        </w:rPr>
        <w:t>What is Covered</w:t>
      </w:r>
      <w:r>
        <w:rPr>
          <w:rFonts w:ascii="Arial Narrow" w:hAnsi="Arial Narrow"/>
        </w:rPr>
        <w:t>”, YOU shall bear first 25% of ea</w:t>
      </w:r>
      <w:r>
        <w:rPr>
          <w:rFonts w:ascii="Arial Narrow" w:hAnsi="Arial Narrow"/>
        </w:rPr>
        <w:t>ch loss.</w:t>
      </w:r>
    </w:p>
    <w:p w:rsidR="00000000" w:rsidRDefault="008D5B07">
      <w:pPr>
        <w:jc w:val="both"/>
        <w:rPr>
          <w:rFonts w:ascii="Arial Narrow" w:hAnsi="Arial Narrow"/>
        </w:rPr>
      </w:pPr>
    </w:p>
    <w:p w:rsidR="00000000" w:rsidRDefault="008D5B07">
      <w:pPr>
        <w:numPr>
          <w:ilvl w:val="0"/>
          <w:numId w:val="44"/>
        </w:numPr>
        <w:jc w:val="both"/>
        <w:rPr>
          <w:rFonts w:ascii="Arial Narrow" w:hAnsi="Arial Narrow"/>
        </w:rPr>
      </w:pPr>
      <w:r>
        <w:rPr>
          <w:rFonts w:ascii="Arial Narrow" w:hAnsi="Arial Narrow"/>
          <w:b/>
          <w:u w:val="single"/>
        </w:rPr>
        <w:t>Reinstatement</w:t>
      </w:r>
      <w:r>
        <w:rPr>
          <w:rFonts w:ascii="Arial Narrow" w:hAnsi="Arial Narrow"/>
        </w:rPr>
        <w:t>: At all times during the Period of Insurance of this Policy, the Insurance cover will be maintained to the full extent of the respective Sum Insured, in consideration of which, upon the settlement of any loss under this Policy, pro-</w:t>
      </w:r>
      <w:r>
        <w:rPr>
          <w:rFonts w:ascii="Arial Narrow" w:hAnsi="Arial Narrow"/>
        </w:rPr>
        <w:t>rata premium at the basic rate for the unexpired period for the amount of such loss paid (not exceeding the respective Sum Insured) shall be payable by YOU to US.  The additional premium referred to above shall be deducted from the net amount payable under</w:t>
      </w:r>
      <w:r>
        <w:rPr>
          <w:rFonts w:ascii="Arial Narrow" w:hAnsi="Arial Narrow"/>
        </w:rPr>
        <w:t xml:space="preserve"> the Policy.  The continuous cover to the full extent will be available, not withstanding any previous loss for which WE may have paid hereunder and irrespective of the fact whether the additional premium as mentioned above has actually been paid or not fo</w:t>
      </w:r>
      <w:r>
        <w:rPr>
          <w:rFonts w:ascii="Arial Narrow" w:hAnsi="Arial Narrow"/>
        </w:rPr>
        <w:t>llowing discovery of loss.  The intention of this clause is to ensure continuity of the cover to YOU subject only to OUR right for deduction from the claim amount when settled, of pro-rata premium to be calculated from the date of discovery of each indepen</w:t>
      </w:r>
      <w:r>
        <w:rPr>
          <w:rFonts w:ascii="Arial Narrow" w:hAnsi="Arial Narrow"/>
        </w:rPr>
        <w:t xml:space="preserve">dent loss till expiry of the Policy under which the loss falls.  Provided that OUR liability will be limited to twice the respective Sum Insured during the entire period of Policy in respect of any loss or losses caused by acts and/or omissions </w:t>
      </w:r>
      <w:r>
        <w:rPr>
          <w:rFonts w:ascii="Arial Narrow" w:hAnsi="Arial Narrow"/>
          <w:b/>
          <w:bCs/>
        </w:rPr>
        <w:t>of any pers</w:t>
      </w:r>
      <w:r>
        <w:rPr>
          <w:rFonts w:ascii="Arial Narrow" w:hAnsi="Arial Narrow"/>
          <w:b/>
          <w:bCs/>
        </w:rPr>
        <w:t>on(s)</w:t>
      </w:r>
      <w:r>
        <w:rPr>
          <w:rFonts w:ascii="Arial Narrow" w:hAnsi="Arial Narrow"/>
        </w:rPr>
        <w:t xml:space="preserve">. The Reinstatement Provision will not apply </w:t>
      </w:r>
      <w:r>
        <w:rPr>
          <w:rFonts w:ascii="Arial Narrow" w:hAnsi="Arial Narrow"/>
        </w:rPr>
        <w:lastRenderedPageBreak/>
        <w:t>to such losses discovered within six calendar months from the date of non-renewal or cancellation of the Policy.</w:t>
      </w:r>
    </w:p>
    <w:p w:rsidR="00000000" w:rsidRDefault="008D5B07">
      <w:pPr>
        <w:jc w:val="both"/>
        <w:rPr>
          <w:rFonts w:ascii="Arial Narrow" w:hAnsi="Arial Narrow"/>
          <w:b/>
        </w:rPr>
      </w:pPr>
    </w:p>
    <w:p w:rsidR="00000000" w:rsidRDefault="008D5B07">
      <w:pPr>
        <w:numPr>
          <w:ilvl w:val="0"/>
          <w:numId w:val="44"/>
        </w:numPr>
        <w:jc w:val="both"/>
        <w:rPr>
          <w:rFonts w:ascii="Arial Narrow" w:hAnsi="Arial Narrow"/>
          <w:b/>
        </w:rPr>
      </w:pPr>
      <w:r>
        <w:rPr>
          <w:rFonts w:ascii="Arial Narrow" w:hAnsi="Arial Narrow"/>
          <w:b/>
          <w:u w:val="single"/>
        </w:rPr>
        <w:t>Retroactive Period of Cover</w:t>
      </w:r>
    </w:p>
    <w:p w:rsidR="00000000" w:rsidRDefault="008D5B07">
      <w:pPr>
        <w:pStyle w:val="BodyTextIndent2"/>
        <w:ind w:firstLine="374"/>
        <w:jc w:val="both"/>
        <w:rPr>
          <w:rFonts w:ascii="Arial Narrow" w:hAnsi="Arial Narrow"/>
          <w:lang w:val="en-US"/>
        </w:rPr>
      </w:pPr>
      <w:r>
        <w:rPr>
          <w:rFonts w:ascii="Arial Narrow" w:hAnsi="Arial Narrow"/>
          <w:lang w:val="en-US"/>
        </w:rPr>
        <w:t>WE shall not be liable:</w:t>
      </w:r>
    </w:p>
    <w:p w:rsidR="00000000" w:rsidRDefault="008D5B07">
      <w:pPr>
        <w:jc w:val="both"/>
        <w:rPr>
          <w:rFonts w:ascii="Arial Narrow" w:hAnsi="Arial Narrow"/>
        </w:rPr>
      </w:pPr>
    </w:p>
    <w:p w:rsidR="00000000" w:rsidRDefault="008D5B07">
      <w:pPr>
        <w:numPr>
          <w:ilvl w:val="0"/>
          <w:numId w:val="34"/>
        </w:numPr>
        <w:tabs>
          <w:tab w:val="clear" w:pos="1440"/>
          <w:tab w:val="num" w:pos="1094"/>
        </w:tabs>
        <w:ind w:left="1094"/>
        <w:jc w:val="both"/>
        <w:rPr>
          <w:rFonts w:ascii="Arial Narrow" w:hAnsi="Arial Narrow"/>
        </w:rPr>
      </w:pPr>
      <w:r>
        <w:rPr>
          <w:rFonts w:ascii="Arial Narrow" w:hAnsi="Arial Narrow"/>
        </w:rPr>
        <w:t>for losses not discovered within the pe</w:t>
      </w:r>
      <w:r>
        <w:rPr>
          <w:rFonts w:ascii="Arial Narrow" w:hAnsi="Arial Narrow"/>
        </w:rPr>
        <w:t>riod of this Insurance.</w:t>
      </w:r>
    </w:p>
    <w:p w:rsidR="00000000" w:rsidRDefault="008D5B07">
      <w:pPr>
        <w:numPr>
          <w:ilvl w:val="0"/>
          <w:numId w:val="34"/>
        </w:numPr>
        <w:tabs>
          <w:tab w:val="clear" w:pos="1440"/>
          <w:tab w:val="num" w:pos="1094"/>
        </w:tabs>
        <w:ind w:left="1094"/>
        <w:jc w:val="both"/>
        <w:rPr>
          <w:rFonts w:ascii="Arial Narrow" w:hAnsi="Arial Narrow"/>
        </w:rPr>
      </w:pPr>
      <w:r>
        <w:rPr>
          <w:rFonts w:ascii="Arial Narrow" w:hAnsi="Arial Narrow"/>
        </w:rPr>
        <w:t>In the event of non-renewal or cancellation of this Policy, for losses not discovered within six calendar months next following the date of expiry or the date of cancellation as the case may be (provided only that if there be any ot</w:t>
      </w:r>
      <w:r>
        <w:rPr>
          <w:rFonts w:ascii="Arial Narrow" w:hAnsi="Arial Narrow"/>
        </w:rPr>
        <w:t>her insurance in force during the said six calendar months whether effected by YOU or otherwise this Policy shall not cover or contribute to any loss covered by such other insurance).</w:t>
      </w:r>
    </w:p>
    <w:p w:rsidR="00000000" w:rsidRDefault="008D5B07">
      <w:pPr>
        <w:numPr>
          <w:ilvl w:val="0"/>
          <w:numId w:val="34"/>
        </w:numPr>
        <w:tabs>
          <w:tab w:val="clear" w:pos="1440"/>
          <w:tab w:val="num" w:pos="1094"/>
        </w:tabs>
        <w:ind w:left="1094"/>
        <w:jc w:val="both"/>
        <w:rPr>
          <w:rFonts w:ascii="Arial Narrow" w:hAnsi="Arial Narrow"/>
        </w:rPr>
      </w:pPr>
      <w:r>
        <w:rPr>
          <w:rFonts w:ascii="Arial Narrow" w:hAnsi="Arial Narrow"/>
        </w:rPr>
        <w:t>For losses not sustained within a retroactive period not exceeding 2 yea</w:t>
      </w:r>
      <w:r>
        <w:rPr>
          <w:rFonts w:ascii="Arial Narrow" w:hAnsi="Arial Narrow"/>
        </w:rPr>
        <w:t>rs from the date of discovery of any such loss or losses.</w:t>
      </w:r>
    </w:p>
    <w:p w:rsidR="00000000" w:rsidRDefault="008D5B07">
      <w:pPr>
        <w:jc w:val="both"/>
        <w:rPr>
          <w:rFonts w:ascii="Arial Narrow" w:hAnsi="Arial Narrow"/>
          <w:b/>
        </w:rPr>
      </w:pPr>
    </w:p>
    <w:p w:rsidR="00000000" w:rsidRDefault="008D5B07">
      <w:pPr>
        <w:ind w:left="374"/>
        <w:jc w:val="both"/>
        <w:rPr>
          <w:rFonts w:ascii="Arial Narrow" w:hAnsi="Arial Narrow"/>
        </w:rPr>
      </w:pPr>
      <w:r>
        <w:rPr>
          <w:rFonts w:ascii="Arial Narrow" w:hAnsi="Arial Narrow"/>
        </w:rPr>
        <w:t>Provided that in such retroactive period, the Insurance was continuously in force but in no event WE shall be liable to pay any claim in respect of loss sustained prior to inception of the original</w:t>
      </w:r>
      <w:r>
        <w:rPr>
          <w:rFonts w:ascii="Arial Narrow" w:hAnsi="Arial Narrow"/>
        </w:rPr>
        <w:t xml:space="preserve"> / first Policy. Further it is provided that losses which become payable under this clause shall be subject to the terms, conditions, exceptions of the Policy currently in force or on the date of discovery. In case of non-renewal or cancellation of policy,</w:t>
      </w:r>
      <w:r>
        <w:rPr>
          <w:rFonts w:ascii="Arial Narrow" w:hAnsi="Arial Narrow"/>
        </w:rPr>
        <w:t xml:space="preserve"> the losses discovered after such non-renewal / cancellation shall for the purpose of this provision be handled as if they were made on the last day of the expiring policy period.</w:t>
      </w:r>
    </w:p>
    <w:p w:rsidR="00000000" w:rsidRDefault="008D5B07">
      <w:pPr>
        <w:jc w:val="both"/>
        <w:rPr>
          <w:rFonts w:ascii="Arial Narrow" w:hAnsi="Arial Narrow"/>
        </w:rPr>
      </w:pPr>
    </w:p>
    <w:p w:rsidR="00000000" w:rsidRDefault="008D5B07">
      <w:pPr>
        <w:numPr>
          <w:ilvl w:val="0"/>
          <w:numId w:val="35"/>
        </w:numPr>
        <w:jc w:val="both"/>
        <w:rPr>
          <w:rFonts w:ascii="Arial Narrow" w:hAnsi="Arial Narrow"/>
          <w:b/>
        </w:rPr>
      </w:pPr>
      <w:r>
        <w:rPr>
          <w:rFonts w:ascii="Arial Narrow" w:hAnsi="Arial Narrow"/>
          <w:b/>
          <w:u w:val="single"/>
        </w:rPr>
        <w:t>Valuation of Securities</w:t>
      </w:r>
    </w:p>
    <w:p w:rsidR="00000000" w:rsidRDefault="008D5B07">
      <w:pPr>
        <w:ind w:left="360"/>
        <w:jc w:val="both"/>
        <w:rPr>
          <w:rFonts w:ascii="Arial Narrow" w:hAnsi="Arial Narrow"/>
        </w:rPr>
      </w:pPr>
      <w:r>
        <w:rPr>
          <w:rFonts w:ascii="Arial Narrow" w:hAnsi="Arial Narrow"/>
        </w:rPr>
        <w:t xml:space="preserve">In estimating the amount of any loss, the value of </w:t>
      </w:r>
      <w:r>
        <w:rPr>
          <w:rFonts w:ascii="Arial Narrow" w:hAnsi="Arial Narrow"/>
        </w:rPr>
        <w:t>securities shall be taken at average market price or value in Rupees on the date of discovery of such loss (omitting Sundays and Holidays) and if there be no market price/or value of same or any of them on such day, then the value thereof shall be the valu</w:t>
      </w:r>
      <w:r>
        <w:rPr>
          <w:rFonts w:ascii="Arial Narrow" w:hAnsi="Arial Narrow"/>
        </w:rPr>
        <w:t>e as agreed between the respective parties or in the event of difference as ascertained by arbitration.</w:t>
      </w:r>
    </w:p>
    <w:p w:rsidR="00000000" w:rsidRDefault="008D5B07">
      <w:pPr>
        <w:jc w:val="both"/>
        <w:rPr>
          <w:rFonts w:ascii="Arial Narrow" w:hAnsi="Arial Narrow"/>
          <w:b/>
        </w:rPr>
      </w:pPr>
    </w:p>
    <w:p w:rsidR="00000000" w:rsidRDefault="008D5B07">
      <w:pPr>
        <w:numPr>
          <w:ilvl w:val="0"/>
          <w:numId w:val="35"/>
        </w:numPr>
        <w:jc w:val="both"/>
        <w:rPr>
          <w:rFonts w:ascii="Arial Narrow" w:hAnsi="Arial Narrow"/>
          <w:b/>
        </w:rPr>
      </w:pPr>
      <w:r>
        <w:rPr>
          <w:rFonts w:ascii="Arial Narrow" w:hAnsi="Arial Narrow"/>
          <w:b/>
          <w:u w:val="single"/>
        </w:rPr>
        <w:t>Valuation of Jewellery Ornaments</w:t>
      </w:r>
      <w:r>
        <w:rPr>
          <w:rFonts w:ascii="Arial Narrow" w:hAnsi="Arial Narrow"/>
          <w:b/>
        </w:rPr>
        <w:t xml:space="preserve"> </w:t>
      </w:r>
    </w:p>
    <w:p w:rsidR="008D5B07" w:rsidRDefault="008D5B07">
      <w:pPr>
        <w:ind w:left="360"/>
        <w:jc w:val="both"/>
        <w:rPr>
          <w:rFonts w:ascii="Arial Narrow" w:hAnsi="Arial Narrow"/>
        </w:rPr>
      </w:pPr>
      <w:r>
        <w:rPr>
          <w:rFonts w:ascii="Arial Narrow" w:hAnsi="Arial Narrow"/>
        </w:rPr>
        <w:t>Value for the purpose of settlement of any claim in respect of Jewelry/Ornaments under this Policy shall be as per 10</w:t>
      </w:r>
      <w:r>
        <w:rPr>
          <w:rFonts w:ascii="Arial Narrow" w:hAnsi="Arial Narrow"/>
        </w:rPr>
        <w:t>0% (one hundred percent) value recorded in the Register of the Bank at the time of pledging Jewelry or ornaments.</w:t>
      </w:r>
    </w:p>
    <w:sectPr w:rsidR="008D5B07">
      <w:headerReference w:type="default" r:id="rId7"/>
      <w:footerReference w:type="even" r:id="rId8"/>
      <w:footerReference w:type="default" r:id="rId9"/>
      <w:headerReference w:type="first" r:id="rId10"/>
      <w:footerReference w:type="first" r:id="rId11"/>
      <w:pgSz w:w="12240" w:h="15840"/>
      <w:pgMar w:top="1440" w:right="1440" w:bottom="1440" w:left="1440" w:header="706" w:footer="70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B07" w:rsidRDefault="008D5B07">
      <w:r>
        <w:separator/>
      </w:r>
    </w:p>
  </w:endnote>
  <w:endnote w:type="continuationSeparator" w:id="1">
    <w:p w:rsidR="008D5B07" w:rsidRDefault="008D5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D5B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B07">
    <w:pPr>
      <w:pStyle w:val="Footer"/>
      <w:framePr w:wrap="around" w:vAnchor="text" w:hAnchor="margin" w:xAlign="right" w:y="1"/>
      <w:jc w:val="center"/>
      <w:rPr>
        <w:rStyle w:val="PageNumber"/>
        <w:rFonts w:ascii="Arial Narrow" w:hAnsi="Arial Narrow"/>
        <w:b/>
        <w:bCs/>
        <w:sz w:val="20"/>
      </w:rPr>
    </w:pPr>
    <w:r>
      <w:rPr>
        <w:rStyle w:val="PageNumber"/>
        <w:rFonts w:ascii="Arial Narrow" w:hAnsi="Arial Narrow"/>
        <w:b/>
        <w:bCs/>
        <w:sz w:val="20"/>
      </w:rPr>
      <w:fldChar w:fldCharType="begin"/>
    </w:r>
    <w:r>
      <w:rPr>
        <w:rStyle w:val="PageNumber"/>
        <w:rFonts w:ascii="Arial Narrow" w:hAnsi="Arial Narrow"/>
        <w:b/>
        <w:bCs/>
        <w:sz w:val="20"/>
      </w:rPr>
      <w:instrText xml:space="preserve">PAGE  </w:instrText>
    </w:r>
    <w:r>
      <w:rPr>
        <w:rStyle w:val="PageNumber"/>
        <w:rFonts w:ascii="Arial Narrow" w:hAnsi="Arial Narrow"/>
        <w:b/>
        <w:bCs/>
        <w:sz w:val="20"/>
      </w:rPr>
      <w:fldChar w:fldCharType="separate"/>
    </w:r>
    <w:r w:rsidR="00254775">
      <w:rPr>
        <w:rStyle w:val="PageNumber"/>
        <w:rFonts w:ascii="Arial Narrow" w:hAnsi="Arial Narrow"/>
        <w:b/>
        <w:bCs/>
        <w:noProof/>
        <w:sz w:val="20"/>
      </w:rPr>
      <w:t>9</w:t>
    </w:r>
    <w:r>
      <w:rPr>
        <w:rStyle w:val="PageNumber"/>
        <w:rFonts w:ascii="Arial Narrow" w:hAnsi="Arial Narrow"/>
        <w:b/>
        <w:bCs/>
        <w:sz w:val="20"/>
      </w:rPr>
      <w:fldChar w:fldCharType="end"/>
    </w:r>
  </w:p>
  <w:p w:rsidR="00000000" w:rsidRDefault="008D5B0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B07">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sidR="00254775">
      <w:rPr>
        <w:rStyle w:val="PageNumber"/>
        <w:noProof/>
      </w:rPr>
      <w:t>1</w:t>
    </w:r>
    <w:r>
      <w:rPr>
        <w:rStyle w:val="PageNumber"/>
      </w:rPr>
      <w:fldChar w:fldCharType="end"/>
    </w:r>
  </w:p>
  <w:p w:rsidR="00000000" w:rsidRDefault="008D5B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B07" w:rsidRDefault="008D5B07">
      <w:r>
        <w:separator/>
      </w:r>
    </w:p>
  </w:footnote>
  <w:footnote w:type="continuationSeparator" w:id="1">
    <w:p w:rsidR="008D5B07" w:rsidRDefault="008D5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B07">
    <w:pPr>
      <w:pStyle w:val="Head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45.05pt;margin-top:-17.1pt;width:53.7pt;height:22.55pt;z-index:251658240">
          <v:imagedata r:id="rId1" o:title=""/>
          <w10:wrap type="topAndBottom"/>
        </v:shape>
        <o:OLEObject Type="Embed" ProgID="Photoshop.Image.4" ShapeID="_x0000_s2055" DrawAspect="Content" ObjectID="_1407247617" r:id="rId2">
          <o:FieldCodes>\s</o:FieldCodes>
        </o:OLEObj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B07">
    <w:pPr>
      <w:pStyle w:val="Heading1"/>
      <w:rPr>
        <w:u w:val="none"/>
      </w:rPr>
    </w:pPr>
    <w:r>
      <w:rPr>
        <w:u w:val="none"/>
      </w:rPr>
      <w:t xml:space="preserve">                                                                                                           </w:t>
    </w:r>
  </w:p>
  <w:p w:rsidR="00000000" w:rsidRDefault="00254775">
    <w:pPr>
      <w:pStyle w:val="Header"/>
      <w:jc w:val="right"/>
    </w:pPr>
    <w:r>
      <w:rPr>
        <w:noProof/>
        <w:sz w:val="20"/>
      </w:rPr>
      <w:drawing>
        <wp:anchor distT="0" distB="0" distL="114300" distR="114300" simplePos="0" relativeHeight="251657216" behindDoc="0" locked="0" layoutInCell="1" allowOverlap="1">
          <wp:simplePos x="0" y="0"/>
          <wp:positionH relativeFrom="column">
            <wp:posOffset>1645920</wp:posOffset>
          </wp:positionH>
          <wp:positionV relativeFrom="paragraph">
            <wp:posOffset>-48260</wp:posOffset>
          </wp:positionV>
          <wp:extent cx="2524125" cy="742950"/>
          <wp:effectExtent l="0" t="0" r="0" b="0"/>
          <wp:wrapNone/>
          <wp:docPr id="2" name="Picture 2" descr="C:\Documents and Settings\Takuya Okui\My Documents\My 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akuya Okui\My Documents\My Pictures\Picture2.png"/>
                  <pic:cNvPicPr>
                    <a:picLocks noChangeAspect="1" noChangeArrowheads="1"/>
                  </pic:cNvPicPr>
                </pic:nvPicPr>
                <pic:blipFill>
                  <a:blip r:embed="rId1"/>
                  <a:srcRect b="56665"/>
                  <a:stretch>
                    <a:fillRect/>
                  </a:stretch>
                </pic:blipFill>
                <pic:spPr bwMode="auto">
                  <a:xfrm>
                    <a:off x="0" y="0"/>
                    <a:ext cx="25241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6C4"/>
    <w:multiLevelType w:val="singleLevel"/>
    <w:tmpl w:val="E83A8932"/>
    <w:lvl w:ilvl="0">
      <w:start w:val="1"/>
      <w:numFmt w:val="lowerLetter"/>
      <w:lvlText w:val="%1)"/>
      <w:lvlJc w:val="left"/>
      <w:pPr>
        <w:tabs>
          <w:tab w:val="num" w:pos="915"/>
        </w:tabs>
        <w:ind w:left="915" w:hanging="465"/>
      </w:pPr>
      <w:rPr>
        <w:rFonts w:hint="default"/>
      </w:rPr>
    </w:lvl>
  </w:abstractNum>
  <w:abstractNum w:abstractNumId="1">
    <w:nsid w:val="08EE565B"/>
    <w:multiLevelType w:val="singleLevel"/>
    <w:tmpl w:val="22D4890E"/>
    <w:lvl w:ilvl="0">
      <w:start w:val="1"/>
      <w:numFmt w:val="lowerLetter"/>
      <w:lvlText w:val="%1)"/>
      <w:lvlJc w:val="left"/>
      <w:pPr>
        <w:tabs>
          <w:tab w:val="num" w:pos="360"/>
        </w:tabs>
        <w:ind w:left="360" w:hanging="360"/>
      </w:pPr>
      <w:rPr>
        <w:rFonts w:hint="default"/>
      </w:rPr>
    </w:lvl>
  </w:abstractNum>
  <w:abstractNum w:abstractNumId="2">
    <w:nsid w:val="114A733A"/>
    <w:multiLevelType w:val="singleLevel"/>
    <w:tmpl w:val="6FC2CE76"/>
    <w:lvl w:ilvl="0">
      <w:start w:val="1"/>
      <w:numFmt w:val="decimal"/>
      <w:lvlText w:val="%1."/>
      <w:lvlJc w:val="left"/>
      <w:pPr>
        <w:tabs>
          <w:tab w:val="num" w:pos="360"/>
        </w:tabs>
        <w:ind w:left="360" w:hanging="360"/>
      </w:pPr>
      <w:rPr>
        <w:rFonts w:hint="default"/>
      </w:rPr>
    </w:lvl>
  </w:abstractNum>
  <w:abstractNum w:abstractNumId="3">
    <w:nsid w:val="131715D4"/>
    <w:multiLevelType w:val="hybridMultilevel"/>
    <w:tmpl w:val="3236A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DC1CFB"/>
    <w:multiLevelType w:val="singleLevel"/>
    <w:tmpl w:val="1FB24E78"/>
    <w:lvl w:ilvl="0">
      <w:start w:val="7"/>
      <w:numFmt w:val="decimal"/>
      <w:lvlText w:val="%1."/>
      <w:lvlJc w:val="left"/>
      <w:pPr>
        <w:tabs>
          <w:tab w:val="num" w:pos="360"/>
        </w:tabs>
        <w:ind w:left="360" w:hanging="360"/>
      </w:pPr>
      <w:rPr>
        <w:rFonts w:hint="default"/>
      </w:rPr>
    </w:lvl>
  </w:abstractNum>
  <w:abstractNum w:abstractNumId="5">
    <w:nsid w:val="196143CB"/>
    <w:multiLevelType w:val="singleLevel"/>
    <w:tmpl w:val="1966C808"/>
    <w:lvl w:ilvl="0">
      <w:start w:val="3"/>
      <w:numFmt w:val="decimal"/>
      <w:lvlText w:val="%1."/>
      <w:lvlJc w:val="left"/>
      <w:pPr>
        <w:tabs>
          <w:tab w:val="num" w:pos="360"/>
        </w:tabs>
        <w:ind w:left="360" w:hanging="360"/>
      </w:pPr>
      <w:rPr>
        <w:rFonts w:hint="default"/>
      </w:rPr>
    </w:lvl>
  </w:abstractNum>
  <w:abstractNum w:abstractNumId="6">
    <w:nsid w:val="1C115F94"/>
    <w:multiLevelType w:val="singleLevel"/>
    <w:tmpl w:val="E1D41F6C"/>
    <w:lvl w:ilvl="0">
      <w:start w:val="5"/>
      <w:numFmt w:val="decimal"/>
      <w:lvlText w:val="%1."/>
      <w:lvlJc w:val="left"/>
      <w:pPr>
        <w:tabs>
          <w:tab w:val="num" w:pos="360"/>
        </w:tabs>
        <w:ind w:left="360" w:hanging="360"/>
      </w:pPr>
      <w:rPr>
        <w:rFonts w:hint="default"/>
      </w:rPr>
    </w:lvl>
  </w:abstractNum>
  <w:abstractNum w:abstractNumId="7">
    <w:nsid w:val="1FBC3952"/>
    <w:multiLevelType w:val="singleLevel"/>
    <w:tmpl w:val="931AD8A8"/>
    <w:lvl w:ilvl="0">
      <w:start w:val="1"/>
      <w:numFmt w:val="lowerRoman"/>
      <w:lvlText w:val="%1)"/>
      <w:lvlJc w:val="left"/>
      <w:pPr>
        <w:tabs>
          <w:tab w:val="num" w:pos="720"/>
        </w:tabs>
        <w:ind w:left="720" w:hanging="720"/>
      </w:pPr>
      <w:rPr>
        <w:rFonts w:hint="default"/>
      </w:rPr>
    </w:lvl>
  </w:abstractNum>
  <w:abstractNum w:abstractNumId="8">
    <w:nsid w:val="20F9396E"/>
    <w:multiLevelType w:val="singleLevel"/>
    <w:tmpl w:val="F460C206"/>
    <w:lvl w:ilvl="0">
      <w:start w:val="1"/>
      <w:numFmt w:val="lowerRoman"/>
      <w:lvlText w:val="%1)"/>
      <w:lvlJc w:val="left"/>
      <w:pPr>
        <w:tabs>
          <w:tab w:val="num" w:pos="1080"/>
        </w:tabs>
        <w:ind w:left="1080" w:hanging="720"/>
      </w:pPr>
      <w:rPr>
        <w:rFonts w:hint="default"/>
      </w:rPr>
    </w:lvl>
  </w:abstractNum>
  <w:abstractNum w:abstractNumId="9">
    <w:nsid w:val="210E4362"/>
    <w:multiLevelType w:val="hybridMultilevel"/>
    <w:tmpl w:val="9C7CB8E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45574B"/>
    <w:multiLevelType w:val="singleLevel"/>
    <w:tmpl w:val="24C6273E"/>
    <w:lvl w:ilvl="0">
      <w:start w:val="1"/>
      <w:numFmt w:val="decimal"/>
      <w:lvlText w:val="%1)"/>
      <w:lvlJc w:val="left"/>
      <w:pPr>
        <w:tabs>
          <w:tab w:val="num" w:pos="1125"/>
        </w:tabs>
        <w:ind w:left="1125" w:hanging="405"/>
      </w:pPr>
      <w:rPr>
        <w:rFonts w:hint="default"/>
      </w:rPr>
    </w:lvl>
  </w:abstractNum>
  <w:abstractNum w:abstractNumId="11">
    <w:nsid w:val="241C0725"/>
    <w:multiLevelType w:val="singleLevel"/>
    <w:tmpl w:val="A4CA42E2"/>
    <w:lvl w:ilvl="0">
      <w:start w:val="1"/>
      <w:numFmt w:val="lowerLetter"/>
      <w:lvlText w:val="%1)"/>
      <w:lvlJc w:val="left"/>
      <w:pPr>
        <w:tabs>
          <w:tab w:val="num" w:pos="1965"/>
        </w:tabs>
        <w:ind w:left="1965" w:hanging="360"/>
      </w:pPr>
      <w:rPr>
        <w:rFonts w:hint="default"/>
      </w:rPr>
    </w:lvl>
  </w:abstractNum>
  <w:abstractNum w:abstractNumId="12">
    <w:nsid w:val="28422C3C"/>
    <w:multiLevelType w:val="singleLevel"/>
    <w:tmpl w:val="82E40E12"/>
    <w:lvl w:ilvl="0">
      <w:start w:val="1"/>
      <w:numFmt w:val="decimal"/>
      <w:lvlText w:val="%1."/>
      <w:lvlJc w:val="left"/>
      <w:pPr>
        <w:tabs>
          <w:tab w:val="num" w:pos="1605"/>
        </w:tabs>
        <w:ind w:left="1605" w:hanging="360"/>
      </w:pPr>
      <w:rPr>
        <w:rFonts w:hint="default"/>
      </w:rPr>
    </w:lvl>
  </w:abstractNum>
  <w:abstractNum w:abstractNumId="13">
    <w:nsid w:val="293C2883"/>
    <w:multiLevelType w:val="hybridMultilevel"/>
    <w:tmpl w:val="AB4E4584"/>
    <w:lvl w:ilvl="0" w:tplc="0D606A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CC60E9"/>
    <w:multiLevelType w:val="singleLevel"/>
    <w:tmpl w:val="4330D5FE"/>
    <w:lvl w:ilvl="0">
      <w:start w:val="1"/>
      <w:numFmt w:val="lowerLetter"/>
      <w:lvlText w:val="%1)"/>
      <w:lvlJc w:val="left"/>
      <w:pPr>
        <w:tabs>
          <w:tab w:val="num" w:pos="1140"/>
        </w:tabs>
        <w:ind w:left="1140" w:hanging="360"/>
      </w:pPr>
      <w:rPr>
        <w:rFonts w:hint="default"/>
      </w:rPr>
    </w:lvl>
  </w:abstractNum>
  <w:abstractNum w:abstractNumId="15">
    <w:nsid w:val="307540EE"/>
    <w:multiLevelType w:val="singleLevel"/>
    <w:tmpl w:val="44CCD48C"/>
    <w:lvl w:ilvl="0">
      <w:start w:val="1"/>
      <w:numFmt w:val="lowerRoman"/>
      <w:lvlText w:val="%1)"/>
      <w:lvlJc w:val="left"/>
      <w:pPr>
        <w:tabs>
          <w:tab w:val="num" w:pos="720"/>
        </w:tabs>
        <w:ind w:left="720" w:hanging="720"/>
      </w:pPr>
      <w:rPr>
        <w:rFonts w:hint="default"/>
      </w:rPr>
    </w:lvl>
  </w:abstractNum>
  <w:abstractNum w:abstractNumId="16">
    <w:nsid w:val="32B4603E"/>
    <w:multiLevelType w:val="hybridMultilevel"/>
    <w:tmpl w:val="47B445C2"/>
    <w:lvl w:ilvl="0">
      <w:start w:val="1"/>
      <w:numFmt w:val="decimal"/>
      <w:lvlText w:val="%1."/>
      <w:lvlJc w:val="left"/>
      <w:pPr>
        <w:tabs>
          <w:tab w:val="num" w:pos="405"/>
        </w:tabs>
        <w:ind w:left="405" w:hanging="405"/>
      </w:pPr>
      <w:rPr>
        <w:rFonts w:hint="default"/>
        <w:b/>
      </w:rPr>
    </w:lvl>
    <w:lvl w:ilvl="1">
      <w:start w:val="1"/>
      <w:numFmt w:val="lowerLetter"/>
      <w:lvlText w:val="(%2)"/>
      <w:lvlJc w:val="left"/>
      <w:pPr>
        <w:tabs>
          <w:tab w:val="num" w:pos="1155"/>
        </w:tabs>
        <w:ind w:left="1155" w:hanging="435"/>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34475204"/>
    <w:multiLevelType w:val="hybridMultilevel"/>
    <w:tmpl w:val="5FA21E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C001DC"/>
    <w:multiLevelType w:val="singleLevel"/>
    <w:tmpl w:val="0F50D9F0"/>
    <w:lvl w:ilvl="0">
      <w:start w:val="1"/>
      <w:numFmt w:val="lowerLetter"/>
      <w:lvlText w:val="%1)"/>
      <w:lvlJc w:val="left"/>
      <w:pPr>
        <w:tabs>
          <w:tab w:val="num" w:pos="1245"/>
        </w:tabs>
        <w:ind w:left="1245" w:hanging="525"/>
      </w:pPr>
      <w:rPr>
        <w:rFonts w:hint="default"/>
      </w:rPr>
    </w:lvl>
  </w:abstractNum>
  <w:abstractNum w:abstractNumId="19">
    <w:nsid w:val="383C01BE"/>
    <w:multiLevelType w:val="singleLevel"/>
    <w:tmpl w:val="EC2283EC"/>
    <w:lvl w:ilvl="0">
      <w:start w:val="1"/>
      <w:numFmt w:val="decimal"/>
      <w:lvlText w:val="%1."/>
      <w:lvlJc w:val="left"/>
      <w:pPr>
        <w:tabs>
          <w:tab w:val="num" w:pos="360"/>
        </w:tabs>
        <w:ind w:left="360" w:hanging="360"/>
      </w:pPr>
      <w:rPr>
        <w:rFonts w:hint="default"/>
      </w:rPr>
    </w:lvl>
  </w:abstractNum>
  <w:abstractNum w:abstractNumId="20">
    <w:nsid w:val="39CF0A9B"/>
    <w:multiLevelType w:val="singleLevel"/>
    <w:tmpl w:val="26B8DB32"/>
    <w:lvl w:ilvl="0">
      <w:start w:val="1"/>
      <w:numFmt w:val="decimal"/>
      <w:lvlText w:val="%1."/>
      <w:lvlJc w:val="left"/>
      <w:pPr>
        <w:tabs>
          <w:tab w:val="num" w:pos="720"/>
        </w:tabs>
        <w:ind w:left="720" w:hanging="720"/>
      </w:pPr>
      <w:rPr>
        <w:rFonts w:hint="default"/>
      </w:rPr>
    </w:lvl>
  </w:abstractNum>
  <w:abstractNum w:abstractNumId="21">
    <w:nsid w:val="3EAC0363"/>
    <w:multiLevelType w:val="hybridMultilevel"/>
    <w:tmpl w:val="38D6C426"/>
    <w:lvl w:ilvl="0" w:tplc="0D606A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61529"/>
    <w:multiLevelType w:val="singleLevel"/>
    <w:tmpl w:val="14F66AAA"/>
    <w:lvl w:ilvl="0">
      <w:start w:val="1"/>
      <w:numFmt w:val="lowerLetter"/>
      <w:lvlText w:val="%1)"/>
      <w:lvlJc w:val="left"/>
      <w:pPr>
        <w:tabs>
          <w:tab w:val="num" w:pos="885"/>
        </w:tabs>
        <w:ind w:left="885" w:hanging="360"/>
      </w:pPr>
      <w:rPr>
        <w:rFonts w:hint="default"/>
      </w:rPr>
    </w:lvl>
  </w:abstractNum>
  <w:abstractNum w:abstractNumId="23">
    <w:nsid w:val="41151564"/>
    <w:multiLevelType w:val="hybridMultilevel"/>
    <w:tmpl w:val="759C7128"/>
    <w:lvl w:ilvl="0">
      <w:start w:val="2"/>
      <w:numFmt w:val="lowerLetter"/>
      <w:lvlText w:val="(%1)"/>
      <w:lvlJc w:val="left"/>
      <w:pPr>
        <w:tabs>
          <w:tab w:val="num" w:pos="390"/>
        </w:tabs>
        <w:ind w:left="390" w:hanging="39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44577182"/>
    <w:multiLevelType w:val="singleLevel"/>
    <w:tmpl w:val="D6865C8C"/>
    <w:lvl w:ilvl="0">
      <w:start w:val="1"/>
      <w:numFmt w:val="lowerLetter"/>
      <w:lvlText w:val="%1)"/>
      <w:lvlJc w:val="left"/>
      <w:pPr>
        <w:tabs>
          <w:tab w:val="num" w:pos="720"/>
        </w:tabs>
        <w:ind w:left="720" w:hanging="360"/>
      </w:pPr>
      <w:rPr>
        <w:rFonts w:hint="default"/>
      </w:rPr>
    </w:lvl>
  </w:abstractNum>
  <w:abstractNum w:abstractNumId="25">
    <w:nsid w:val="47990EE7"/>
    <w:multiLevelType w:val="singleLevel"/>
    <w:tmpl w:val="B5BEF0A4"/>
    <w:lvl w:ilvl="0">
      <w:start w:val="1"/>
      <w:numFmt w:val="lowerLetter"/>
      <w:lvlText w:val="%1)"/>
      <w:lvlJc w:val="left"/>
      <w:pPr>
        <w:tabs>
          <w:tab w:val="num" w:pos="720"/>
        </w:tabs>
        <w:ind w:left="720" w:hanging="360"/>
      </w:pPr>
      <w:rPr>
        <w:rFonts w:hint="default"/>
      </w:rPr>
    </w:lvl>
  </w:abstractNum>
  <w:abstractNum w:abstractNumId="26">
    <w:nsid w:val="49AB7322"/>
    <w:multiLevelType w:val="singleLevel"/>
    <w:tmpl w:val="61DCBD76"/>
    <w:lvl w:ilvl="0">
      <w:start w:val="8"/>
      <w:numFmt w:val="decimal"/>
      <w:lvlText w:val="%1."/>
      <w:lvlJc w:val="left"/>
      <w:pPr>
        <w:tabs>
          <w:tab w:val="num" w:pos="450"/>
        </w:tabs>
        <w:ind w:left="450" w:hanging="450"/>
      </w:pPr>
      <w:rPr>
        <w:rFonts w:hint="default"/>
      </w:rPr>
    </w:lvl>
  </w:abstractNum>
  <w:abstractNum w:abstractNumId="27">
    <w:nsid w:val="51870034"/>
    <w:multiLevelType w:val="singleLevel"/>
    <w:tmpl w:val="1834FFF6"/>
    <w:lvl w:ilvl="0">
      <w:start w:val="1"/>
      <w:numFmt w:val="lowerLetter"/>
      <w:lvlText w:val="%1)"/>
      <w:lvlJc w:val="left"/>
      <w:pPr>
        <w:tabs>
          <w:tab w:val="num" w:pos="405"/>
        </w:tabs>
        <w:ind w:left="405" w:hanging="405"/>
      </w:pPr>
      <w:rPr>
        <w:rFonts w:hint="default"/>
      </w:rPr>
    </w:lvl>
  </w:abstractNum>
  <w:abstractNum w:abstractNumId="28">
    <w:nsid w:val="521C46C6"/>
    <w:multiLevelType w:val="singleLevel"/>
    <w:tmpl w:val="9F02AF94"/>
    <w:lvl w:ilvl="0">
      <w:start w:val="11"/>
      <w:numFmt w:val="decimal"/>
      <w:lvlText w:val="%1."/>
      <w:lvlJc w:val="left"/>
      <w:pPr>
        <w:tabs>
          <w:tab w:val="num" w:pos="360"/>
        </w:tabs>
        <w:ind w:left="360" w:hanging="360"/>
      </w:pPr>
      <w:rPr>
        <w:rFonts w:hint="default"/>
        <w:b w:val="0"/>
        <w:u w:val="none"/>
      </w:rPr>
    </w:lvl>
  </w:abstractNum>
  <w:abstractNum w:abstractNumId="29">
    <w:nsid w:val="549A563D"/>
    <w:multiLevelType w:val="singleLevel"/>
    <w:tmpl w:val="5F86137E"/>
    <w:lvl w:ilvl="0">
      <w:start w:val="1"/>
      <w:numFmt w:val="decimal"/>
      <w:lvlText w:val="%1)"/>
      <w:lvlJc w:val="left"/>
      <w:pPr>
        <w:tabs>
          <w:tab w:val="num" w:pos="360"/>
        </w:tabs>
        <w:ind w:left="360" w:hanging="360"/>
      </w:pPr>
      <w:rPr>
        <w:rFonts w:hint="default"/>
      </w:rPr>
    </w:lvl>
  </w:abstractNum>
  <w:abstractNum w:abstractNumId="30">
    <w:nsid w:val="56E00E5C"/>
    <w:multiLevelType w:val="singleLevel"/>
    <w:tmpl w:val="26B8DB32"/>
    <w:lvl w:ilvl="0">
      <w:start w:val="1"/>
      <w:numFmt w:val="decimal"/>
      <w:lvlText w:val="%1."/>
      <w:lvlJc w:val="left"/>
      <w:pPr>
        <w:tabs>
          <w:tab w:val="num" w:pos="720"/>
        </w:tabs>
        <w:ind w:left="720" w:hanging="720"/>
      </w:pPr>
      <w:rPr>
        <w:rFonts w:hint="default"/>
        <w:b w:val="0"/>
      </w:rPr>
    </w:lvl>
  </w:abstractNum>
  <w:abstractNum w:abstractNumId="31">
    <w:nsid w:val="58E93531"/>
    <w:multiLevelType w:val="singleLevel"/>
    <w:tmpl w:val="ABAA07E6"/>
    <w:lvl w:ilvl="0">
      <w:start w:val="12"/>
      <w:numFmt w:val="decimal"/>
      <w:lvlText w:val="%1."/>
      <w:lvlJc w:val="left"/>
      <w:pPr>
        <w:tabs>
          <w:tab w:val="num" w:pos="525"/>
        </w:tabs>
        <w:ind w:left="525" w:hanging="525"/>
      </w:pPr>
      <w:rPr>
        <w:rFonts w:hint="default"/>
      </w:rPr>
    </w:lvl>
  </w:abstractNum>
  <w:abstractNum w:abstractNumId="32">
    <w:nsid w:val="59666AA6"/>
    <w:multiLevelType w:val="singleLevel"/>
    <w:tmpl w:val="6FC8D2BC"/>
    <w:lvl w:ilvl="0">
      <w:start w:val="2"/>
      <w:numFmt w:val="lowerLetter"/>
      <w:lvlText w:val="%1)"/>
      <w:lvlJc w:val="left"/>
      <w:pPr>
        <w:tabs>
          <w:tab w:val="num" w:pos="1080"/>
        </w:tabs>
        <w:ind w:left="1080" w:hanging="360"/>
      </w:pPr>
      <w:rPr>
        <w:rFonts w:hint="default"/>
      </w:rPr>
    </w:lvl>
  </w:abstractNum>
  <w:abstractNum w:abstractNumId="33">
    <w:nsid w:val="5C8E6B58"/>
    <w:multiLevelType w:val="singleLevel"/>
    <w:tmpl w:val="C84EF0D6"/>
    <w:lvl w:ilvl="0">
      <w:start w:val="1"/>
      <w:numFmt w:val="lowerLetter"/>
      <w:lvlText w:val="%1)"/>
      <w:lvlJc w:val="left"/>
      <w:pPr>
        <w:tabs>
          <w:tab w:val="num" w:pos="855"/>
        </w:tabs>
        <w:ind w:left="855" w:hanging="405"/>
      </w:pPr>
      <w:rPr>
        <w:rFonts w:hint="default"/>
      </w:rPr>
    </w:lvl>
  </w:abstractNum>
  <w:abstractNum w:abstractNumId="34">
    <w:nsid w:val="5EB06302"/>
    <w:multiLevelType w:val="singleLevel"/>
    <w:tmpl w:val="1534D92A"/>
    <w:lvl w:ilvl="0">
      <w:start w:val="1"/>
      <w:numFmt w:val="lowerLetter"/>
      <w:lvlText w:val="%1)"/>
      <w:lvlJc w:val="left"/>
      <w:pPr>
        <w:tabs>
          <w:tab w:val="num" w:pos="1440"/>
        </w:tabs>
        <w:ind w:left="1440" w:hanging="720"/>
      </w:pPr>
      <w:rPr>
        <w:rFonts w:hint="default"/>
      </w:rPr>
    </w:lvl>
  </w:abstractNum>
  <w:abstractNum w:abstractNumId="35">
    <w:nsid w:val="5F56358E"/>
    <w:multiLevelType w:val="singleLevel"/>
    <w:tmpl w:val="6FEE621E"/>
    <w:lvl w:ilvl="0">
      <w:start w:val="2"/>
      <w:numFmt w:val="decimal"/>
      <w:lvlText w:val="%1."/>
      <w:lvlJc w:val="left"/>
      <w:pPr>
        <w:tabs>
          <w:tab w:val="num" w:pos="360"/>
        </w:tabs>
        <w:ind w:left="360" w:hanging="360"/>
      </w:pPr>
      <w:rPr>
        <w:rFonts w:hint="default"/>
      </w:rPr>
    </w:lvl>
  </w:abstractNum>
  <w:abstractNum w:abstractNumId="36">
    <w:nsid w:val="63DA7FE2"/>
    <w:multiLevelType w:val="singleLevel"/>
    <w:tmpl w:val="914EC1F8"/>
    <w:lvl w:ilvl="0">
      <w:start w:val="14"/>
      <w:numFmt w:val="decimal"/>
      <w:lvlText w:val="%1."/>
      <w:lvlJc w:val="left"/>
      <w:pPr>
        <w:tabs>
          <w:tab w:val="num" w:pos="360"/>
        </w:tabs>
        <w:ind w:left="360" w:hanging="360"/>
      </w:pPr>
      <w:rPr>
        <w:rFonts w:hint="default"/>
      </w:rPr>
    </w:lvl>
  </w:abstractNum>
  <w:abstractNum w:abstractNumId="37">
    <w:nsid w:val="667600EF"/>
    <w:multiLevelType w:val="singleLevel"/>
    <w:tmpl w:val="FA4CFC4C"/>
    <w:lvl w:ilvl="0">
      <w:start w:val="1"/>
      <w:numFmt w:val="decimal"/>
      <w:lvlText w:val="%1)"/>
      <w:lvlJc w:val="left"/>
      <w:pPr>
        <w:tabs>
          <w:tab w:val="num" w:pos="360"/>
        </w:tabs>
        <w:ind w:left="360" w:hanging="360"/>
      </w:pPr>
      <w:rPr>
        <w:rFonts w:hint="default"/>
      </w:rPr>
    </w:lvl>
  </w:abstractNum>
  <w:abstractNum w:abstractNumId="38">
    <w:nsid w:val="6BA031E8"/>
    <w:multiLevelType w:val="singleLevel"/>
    <w:tmpl w:val="C162442C"/>
    <w:lvl w:ilvl="0">
      <w:start w:val="4"/>
      <w:numFmt w:val="decimal"/>
      <w:lvlText w:val="%1."/>
      <w:lvlJc w:val="left"/>
      <w:pPr>
        <w:tabs>
          <w:tab w:val="num" w:pos="360"/>
        </w:tabs>
        <w:ind w:left="360" w:hanging="360"/>
      </w:pPr>
      <w:rPr>
        <w:rFonts w:hint="default"/>
      </w:rPr>
    </w:lvl>
  </w:abstractNum>
  <w:abstractNum w:abstractNumId="39">
    <w:nsid w:val="6D702C5A"/>
    <w:multiLevelType w:val="singleLevel"/>
    <w:tmpl w:val="7DFEE022"/>
    <w:lvl w:ilvl="0">
      <w:start w:val="1"/>
      <w:numFmt w:val="decimal"/>
      <w:lvlText w:val="%1."/>
      <w:lvlJc w:val="left"/>
      <w:pPr>
        <w:tabs>
          <w:tab w:val="num" w:pos="360"/>
        </w:tabs>
        <w:ind w:left="360" w:hanging="360"/>
      </w:pPr>
      <w:rPr>
        <w:rFonts w:hint="default"/>
      </w:rPr>
    </w:lvl>
  </w:abstractNum>
  <w:abstractNum w:abstractNumId="40">
    <w:nsid w:val="7B3F746A"/>
    <w:multiLevelType w:val="singleLevel"/>
    <w:tmpl w:val="26B8DB32"/>
    <w:lvl w:ilvl="0">
      <w:start w:val="2"/>
      <w:numFmt w:val="decimal"/>
      <w:lvlText w:val="%1."/>
      <w:lvlJc w:val="left"/>
      <w:pPr>
        <w:tabs>
          <w:tab w:val="num" w:pos="720"/>
        </w:tabs>
        <w:ind w:left="720" w:hanging="720"/>
      </w:pPr>
      <w:rPr>
        <w:rFonts w:hint="default"/>
      </w:rPr>
    </w:lvl>
  </w:abstractNum>
  <w:abstractNum w:abstractNumId="41">
    <w:nsid w:val="7CFB79E7"/>
    <w:multiLevelType w:val="singleLevel"/>
    <w:tmpl w:val="CB2AC96A"/>
    <w:lvl w:ilvl="0">
      <w:start w:val="3"/>
      <w:numFmt w:val="lowerLetter"/>
      <w:lvlText w:val=""/>
      <w:lvlJc w:val="left"/>
      <w:pPr>
        <w:tabs>
          <w:tab w:val="num" w:pos="360"/>
        </w:tabs>
        <w:ind w:left="360" w:hanging="360"/>
      </w:pPr>
      <w:rPr>
        <w:rFonts w:ascii="Times New Roman" w:hAnsi="Times New Roman" w:hint="default"/>
      </w:rPr>
    </w:lvl>
  </w:abstractNum>
  <w:abstractNum w:abstractNumId="42">
    <w:nsid w:val="7DF045E9"/>
    <w:multiLevelType w:val="singleLevel"/>
    <w:tmpl w:val="9148F92A"/>
    <w:lvl w:ilvl="0">
      <w:start w:val="1"/>
      <w:numFmt w:val="lowerLetter"/>
      <w:lvlText w:val="%1)"/>
      <w:lvlJc w:val="left"/>
      <w:pPr>
        <w:tabs>
          <w:tab w:val="num" w:pos="1140"/>
        </w:tabs>
        <w:ind w:left="1140" w:hanging="420"/>
      </w:pPr>
      <w:rPr>
        <w:rFonts w:hint="default"/>
      </w:rPr>
    </w:lvl>
  </w:abstractNum>
  <w:abstractNum w:abstractNumId="43">
    <w:nsid w:val="7F2A3E58"/>
    <w:multiLevelType w:val="singleLevel"/>
    <w:tmpl w:val="CF128F9C"/>
    <w:lvl w:ilvl="0">
      <w:start w:val="2"/>
      <w:numFmt w:val="lowerLetter"/>
      <w:lvlText w:val="%1)"/>
      <w:lvlJc w:val="left"/>
      <w:pPr>
        <w:tabs>
          <w:tab w:val="num" w:pos="810"/>
        </w:tabs>
        <w:ind w:left="810" w:hanging="360"/>
      </w:pPr>
      <w:rPr>
        <w:rFonts w:hint="default"/>
      </w:rPr>
    </w:lvl>
  </w:abstractNum>
  <w:num w:numId="1">
    <w:abstractNumId w:val="30"/>
  </w:num>
  <w:num w:numId="2">
    <w:abstractNumId w:val="20"/>
  </w:num>
  <w:num w:numId="3">
    <w:abstractNumId w:val="42"/>
  </w:num>
  <w:num w:numId="4">
    <w:abstractNumId w:val="18"/>
  </w:num>
  <w:num w:numId="5">
    <w:abstractNumId w:val="10"/>
  </w:num>
  <w:num w:numId="6">
    <w:abstractNumId w:val="37"/>
  </w:num>
  <w:num w:numId="7">
    <w:abstractNumId w:val="27"/>
  </w:num>
  <w:num w:numId="8">
    <w:abstractNumId w:val="2"/>
  </w:num>
  <w:num w:numId="9">
    <w:abstractNumId w:val="7"/>
  </w:num>
  <w:num w:numId="10">
    <w:abstractNumId w:val="15"/>
  </w:num>
  <w:num w:numId="11">
    <w:abstractNumId w:val="29"/>
  </w:num>
  <w:num w:numId="12">
    <w:abstractNumId w:val="12"/>
  </w:num>
  <w:num w:numId="13">
    <w:abstractNumId w:val="11"/>
  </w:num>
  <w:num w:numId="14">
    <w:abstractNumId w:val="19"/>
  </w:num>
  <w:num w:numId="15">
    <w:abstractNumId w:val="25"/>
  </w:num>
  <w:num w:numId="16">
    <w:abstractNumId w:val="24"/>
  </w:num>
  <w:num w:numId="17">
    <w:abstractNumId w:val="41"/>
  </w:num>
  <w:num w:numId="18">
    <w:abstractNumId w:val="26"/>
  </w:num>
  <w:num w:numId="19">
    <w:abstractNumId w:val="43"/>
  </w:num>
  <w:num w:numId="20">
    <w:abstractNumId w:val="33"/>
  </w:num>
  <w:num w:numId="21">
    <w:abstractNumId w:val="0"/>
  </w:num>
  <w:num w:numId="22">
    <w:abstractNumId w:val="31"/>
  </w:num>
  <w:num w:numId="23">
    <w:abstractNumId w:val="22"/>
  </w:num>
  <w:num w:numId="24">
    <w:abstractNumId w:val="35"/>
  </w:num>
  <w:num w:numId="25">
    <w:abstractNumId w:val="28"/>
  </w:num>
  <w:num w:numId="26">
    <w:abstractNumId w:val="6"/>
  </w:num>
  <w:num w:numId="27">
    <w:abstractNumId w:val="32"/>
  </w:num>
  <w:num w:numId="28">
    <w:abstractNumId w:val="5"/>
  </w:num>
  <w:num w:numId="29">
    <w:abstractNumId w:val="14"/>
  </w:num>
  <w:num w:numId="30">
    <w:abstractNumId w:val="4"/>
  </w:num>
  <w:num w:numId="31">
    <w:abstractNumId w:val="36"/>
  </w:num>
  <w:num w:numId="32">
    <w:abstractNumId w:val="16"/>
  </w:num>
  <w:num w:numId="33">
    <w:abstractNumId w:val="23"/>
  </w:num>
  <w:num w:numId="34">
    <w:abstractNumId w:val="34"/>
  </w:num>
  <w:num w:numId="35">
    <w:abstractNumId w:val="38"/>
  </w:num>
  <w:num w:numId="36">
    <w:abstractNumId w:val="39"/>
  </w:num>
  <w:num w:numId="37">
    <w:abstractNumId w:val="1"/>
  </w:num>
  <w:num w:numId="38">
    <w:abstractNumId w:val="8"/>
  </w:num>
  <w:num w:numId="39">
    <w:abstractNumId w:val="40"/>
  </w:num>
  <w:num w:numId="40">
    <w:abstractNumId w:val="17"/>
  </w:num>
  <w:num w:numId="41">
    <w:abstractNumId w:val="3"/>
  </w:num>
  <w:num w:numId="42">
    <w:abstractNumId w:val="21"/>
  </w:num>
  <w:num w:numId="43">
    <w:abstractNumId w:val="1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87"/>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54775"/>
    <w:rsid w:val="00254775"/>
    <w:rsid w:val="008D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jc w:val="both"/>
      <w:outlineLvl w:val="0"/>
    </w:pPr>
    <w:rPr>
      <w:rFonts w:ascii="Arial" w:hAnsi="Arial"/>
      <w:b/>
      <w:szCs w:val="20"/>
      <w:u w:val="single"/>
      <w:lang w:val="en-GB"/>
    </w:rPr>
  </w:style>
  <w:style w:type="paragraph" w:styleId="Heading2">
    <w:name w:val="heading 2"/>
    <w:basedOn w:val="Normal"/>
    <w:next w:val="Normal"/>
    <w:qFormat/>
    <w:pPr>
      <w:keepNext/>
      <w:jc w:val="center"/>
      <w:outlineLvl w:val="1"/>
    </w:pPr>
    <w:rPr>
      <w:rFonts w:ascii="Arial" w:hAnsi="Arial"/>
      <w:b/>
      <w:szCs w:val="20"/>
      <w:u w:val="single"/>
      <w:lang w:val="en-GB"/>
    </w:rPr>
  </w:style>
  <w:style w:type="paragraph" w:styleId="Heading3">
    <w:name w:val="heading 3"/>
    <w:basedOn w:val="Normal"/>
    <w:next w:val="Normal"/>
    <w:qFormat/>
    <w:pPr>
      <w:keepNext/>
      <w:ind w:left="1245"/>
      <w:outlineLvl w:val="2"/>
    </w:pPr>
    <w:rPr>
      <w:rFonts w:ascii="Arial" w:hAnsi="Arial"/>
      <w:b/>
      <w:szCs w:val="20"/>
      <w:lang w:val="en-GB"/>
    </w:rPr>
  </w:style>
  <w:style w:type="paragraph" w:styleId="Heading4">
    <w:name w:val="heading 4"/>
    <w:basedOn w:val="Normal"/>
    <w:next w:val="Normal"/>
    <w:qFormat/>
    <w:pPr>
      <w:keepNext/>
      <w:outlineLvl w:val="3"/>
    </w:pPr>
    <w:rPr>
      <w:rFonts w:ascii="Arial" w:hAnsi="Arial"/>
      <w:b/>
      <w:szCs w:val="20"/>
      <w:lang w:val="en-GB"/>
    </w:rPr>
  </w:style>
  <w:style w:type="paragraph" w:styleId="Heading5">
    <w:name w:val="heading 5"/>
    <w:basedOn w:val="Normal"/>
    <w:next w:val="Normal"/>
    <w:qFormat/>
    <w:pPr>
      <w:keepNext/>
      <w:ind w:left="1245"/>
      <w:jc w:val="both"/>
      <w:outlineLvl w:val="4"/>
    </w:pPr>
    <w:rPr>
      <w:b/>
      <w:u w:val="single"/>
    </w:rPr>
  </w:style>
  <w:style w:type="paragraph" w:styleId="Heading6">
    <w:name w:val="heading 6"/>
    <w:basedOn w:val="Normal"/>
    <w:next w:val="Normal"/>
    <w:qFormat/>
    <w:pPr>
      <w:keepNext/>
      <w:jc w:val="center"/>
      <w:outlineLvl w:val="5"/>
    </w:pPr>
    <w:rPr>
      <w:rFonts w:ascii="Arial" w:hAnsi="Arial"/>
      <w:b/>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pPr>
    <w:rPr>
      <w:rFonts w:ascii="Arial" w:hAnsi="Arial"/>
      <w:szCs w:val="20"/>
      <w:lang w:val="en-GB"/>
    </w:rPr>
  </w:style>
  <w:style w:type="paragraph" w:styleId="BodyTextIndent3">
    <w:name w:val="Body Text Indent 3"/>
    <w:basedOn w:val="Normal"/>
    <w:semiHidden/>
    <w:pPr>
      <w:ind w:left="720"/>
    </w:pPr>
    <w:rPr>
      <w:rFonts w:ascii="Arial" w:hAnsi="Arial"/>
      <w:szCs w:val="20"/>
      <w:lang w:val="en-GB"/>
    </w:rPr>
  </w:style>
  <w:style w:type="paragraph" w:styleId="BodyText">
    <w:name w:val="Body Text"/>
    <w:basedOn w:val="Normal"/>
    <w:semiHidden/>
    <w:pPr>
      <w:jc w:val="center"/>
    </w:pPr>
    <w:rPr>
      <w:rFonts w:ascii="Arial" w:hAnsi="Arial"/>
      <w:b/>
      <w:szCs w:val="20"/>
      <w:lang w:val="en-GB"/>
    </w:rPr>
  </w:style>
  <w:style w:type="paragraph" w:styleId="Caption">
    <w:name w:val="caption"/>
    <w:basedOn w:val="Normal"/>
    <w:next w:val="Normal"/>
    <w:qFormat/>
    <w:pPr>
      <w:jc w:val="center"/>
    </w:pPr>
    <w:rPr>
      <w:rFonts w:ascii="Arial" w:hAnsi="Arial"/>
      <w:b/>
      <w:szCs w:val="20"/>
      <w:lang w:val="en-GB"/>
    </w:rPr>
  </w:style>
  <w:style w:type="paragraph" w:styleId="BodyTextIndent">
    <w:name w:val="Body Text Indent"/>
    <w:basedOn w:val="Normal"/>
    <w:semiHidden/>
    <w:pPr>
      <w:ind w:left="1605" w:firstLine="30"/>
      <w:jc w:val="both"/>
    </w:pPr>
  </w:style>
  <w:style w:type="paragraph" w:styleId="BodyText2">
    <w:name w:val="Body Text 2"/>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BANK</vt:lpstr>
    </vt:vector>
  </TitlesOfParts>
  <Company>DCM DATA SYSTEMS</Company>
  <LinksUpToDate>false</LinksUpToDate>
  <CharactersWithSpaces>22597</CharactersWithSpaces>
  <SharedDoc>false</SharedDoc>
  <HLinks>
    <vt:vector size="6" baseType="variant">
      <vt:variant>
        <vt:i4>3276803</vt:i4>
      </vt:variant>
      <vt:variant>
        <vt:i4>-1</vt:i4>
      </vt:variant>
      <vt:variant>
        <vt:i4>2050</vt:i4>
      </vt:variant>
      <vt:variant>
        <vt:i4>1</vt:i4>
      </vt:variant>
      <vt:variant>
        <vt:lpwstr>C:\Documents and Settings\Takuya Okui\My Documents\My Pictures\Picture2.png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dc:title>
  <dc:subject/>
  <dc:creator>Administrator</dc:creator>
  <cp:keywords/>
  <dc:description/>
  <cp:lastModifiedBy>malvika.kaushik</cp:lastModifiedBy>
  <cp:revision>2</cp:revision>
  <cp:lastPrinted>2001-02-20T11:25:00Z</cp:lastPrinted>
  <dcterms:created xsi:type="dcterms:W3CDTF">2012-08-23T11:50:00Z</dcterms:created>
  <dcterms:modified xsi:type="dcterms:W3CDTF">2012-08-23T11:50:00Z</dcterms:modified>
</cp:coreProperties>
</file>