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09A" w:rsidRPr="00E2709A" w:rsidRDefault="00E2709A" w:rsidP="00E2709A">
      <w:pPr>
        <w:pStyle w:val="Heading1"/>
        <w:ind w:right="3059" w:hanging="6"/>
        <w:rPr>
          <w:rFonts w:ascii="Arial" w:hAnsi="Arial" w:cs="Arial"/>
          <w:sz w:val="24"/>
          <w:szCs w:val="24"/>
          <w:u w:val="none"/>
        </w:rPr>
      </w:pPr>
      <w:r w:rsidRPr="00E2709A">
        <w:rPr>
          <w:rFonts w:ascii="Arial" w:hAnsi="Arial" w:cs="Arial"/>
          <w:color w:val="3F4144"/>
          <w:spacing w:val="-1"/>
          <w:w w:val="105"/>
          <w:sz w:val="24"/>
          <w:szCs w:val="24"/>
          <w:u w:val="thick" w:color="3F4144"/>
        </w:rPr>
        <w:t>Insurance</w:t>
      </w:r>
      <w:r w:rsidRPr="00E2709A">
        <w:rPr>
          <w:rFonts w:ascii="Arial" w:hAnsi="Arial" w:cs="Arial"/>
          <w:color w:val="3F4144"/>
          <w:spacing w:val="-12"/>
          <w:w w:val="105"/>
          <w:sz w:val="24"/>
          <w:szCs w:val="24"/>
          <w:u w:val="thick" w:color="3F4144"/>
        </w:rPr>
        <w:t xml:space="preserve"> </w:t>
      </w:r>
      <w:r w:rsidRPr="00E2709A">
        <w:rPr>
          <w:rFonts w:ascii="Arial" w:hAnsi="Arial" w:cs="Arial"/>
          <w:color w:val="3F4144"/>
          <w:w w:val="105"/>
          <w:sz w:val="24"/>
          <w:szCs w:val="24"/>
          <w:u w:val="thick" w:color="3F4144"/>
        </w:rPr>
        <w:t>Brokers</w:t>
      </w:r>
      <w:r w:rsidRPr="00E2709A">
        <w:rPr>
          <w:rFonts w:ascii="Arial" w:hAnsi="Arial" w:cs="Arial"/>
          <w:color w:val="3F4144"/>
          <w:spacing w:val="-7"/>
          <w:w w:val="105"/>
          <w:sz w:val="24"/>
          <w:szCs w:val="24"/>
          <w:u w:val="thick" w:color="3F4144"/>
        </w:rPr>
        <w:t xml:space="preserve"> </w:t>
      </w:r>
      <w:r w:rsidRPr="00E2709A">
        <w:rPr>
          <w:rFonts w:ascii="Arial" w:hAnsi="Arial" w:cs="Arial"/>
          <w:color w:val="3F4144"/>
          <w:w w:val="105"/>
          <w:sz w:val="24"/>
          <w:szCs w:val="24"/>
          <w:u w:val="thick" w:color="3F4144"/>
        </w:rPr>
        <w:t>Department</w:t>
      </w:r>
    </w:p>
    <w:p w:rsidR="00E2709A" w:rsidRPr="00E2709A" w:rsidRDefault="00E2709A" w:rsidP="00E2709A">
      <w:pPr>
        <w:pStyle w:val="BodyText"/>
        <w:spacing w:before="1"/>
        <w:rPr>
          <w:rFonts w:ascii="Arial" w:hAnsi="Arial" w:cs="Arial"/>
          <w:b/>
          <w:sz w:val="24"/>
          <w:szCs w:val="24"/>
        </w:rPr>
      </w:pPr>
    </w:p>
    <w:p w:rsidR="00E2709A" w:rsidRPr="00E2709A" w:rsidRDefault="00E2709A" w:rsidP="00E2709A">
      <w:pPr>
        <w:pStyle w:val="ListParagraph"/>
        <w:numPr>
          <w:ilvl w:val="0"/>
          <w:numId w:val="2"/>
        </w:numPr>
        <w:tabs>
          <w:tab w:val="left" w:pos="841"/>
        </w:tabs>
        <w:ind w:hanging="362"/>
        <w:rPr>
          <w:rFonts w:ascii="Arial" w:hAnsi="Arial" w:cs="Arial"/>
          <w:b/>
          <w:sz w:val="24"/>
          <w:szCs w:val="24"/>
        </w:rPr>
      </w:pPr>
      <w:r w:rsidRPr="00E2709A">
        <w:rPr>
          <w:rFonts w:ascii="Arial" w:hAnsi="Arial" w:cs="Arial"/>
          <w:b/>
          <w:color w:val="3F4144"/>
          <w:w w:val="105"/>
          <w:sz w:val="24"/>
          <w:szCs w:val="24"/>
          <w:u w:val="thick" w:color="3F4144"/>
        </w:rPr>
        <w:t>Functions&amp;</w:t>
      </w:r>
      <w:r w:rsidRPr="00E2709A">
        <w:rPr>
          <w:rFonts w:ascii="Arial" w:hAnsi="Arial" w:cs="Arial"/>
          <w:b/>
          <w:color w:val="3F4144"/>
          <w:spacing w:val="13"/>
          <w:w w:val="105"/>
          <w:sz w:val="24"/>
          <w:szCs w:val="24"/>
          <w:u w:val="thick" w:color="3F4144"/>
        </w:rPr>
        <w:t xml:space="preserve"> </w:t>
      </w:r>
      <w:r w:rsidRPr="00E2709A">
        <w:rPr>
          <w:rFonts w:ascii="Arial" w:hAnsi="Arial" w:cs="Arial"/>
          <w:b/>
          <w:color w:val="3F4144"/>
          <w:w w:val="105"/>
          <w:sz w:val="24"/>
          <w:szCs w:val="24"/>
          <w:u w:val="thick" w:color="3F4144"/>
        </w:rPr>
        <w:t>Responsibilities</w:t>
      </w:r>
      <w:r w:rsidRPr="00E2709A">
        <w:rPr>
          <w:rFonts w:ascii="Arial" w:hAnsi="Arial" w:cs="Arial"/>
          <w:b/>
          <w:color w:val="3F4144"/>
          <w:w w:val="105"/>
          <w:sz w:val="24"/>
          <w:szCs w:val="24"/>
          <w:u w:val="thick" w:color="3F4144"/>
        </w:rPr>
        <w:t xml:space="preserve"> of Brokers Department</w:t>
      </w:r>
    </w:p>
    <w:p w:rsidR="00E2709A" w:rsidRPr="00E2709A" w:rsidRDefault="00E2709A" w:rsidP="00E2709A">
      <w:pPr>
        <w:pStyle w:val="BodyText"/>
        <w:spacing w:before="3"/>
        <w:rPr>
          <w:rFonts w:ascii="Arial" w:hAnsi="Arial" w:cs="Arial"/>
          <w:b/>
          <w:sz w:val="24"/>
          <w:szCs w:val="24"/>
        </w:rPr>
      </w:pPr>
    </w:p>
    <w:p w:rsidR="00E2709A" w:rsidRPr="00E2709A" w:rsidRDefault="00E2709A" w:rsidP="00E2709A">
      <w:pPr>
        <w:pStyle w:val="BodyText"/>
        <w:ind w:left="482"/>
        <w:rPr>
          <w:rFonts w:ascii="Arial" w:hAnsi="Arial" w:cs="Arial"/>
          <w:sz w:val="24"/>
          <w:szCs w:val="24"/>
        </w:rPr>
      </w:pPr>
      <w:r w:rsidRPr="00E2709A">
        <w:rPr>
          <w:rFonts w:ascii="Arial" w:hAnsi="Arial" w:cs="Arial"/>
          <w:color w:val="3F4144"/>
          <w:sz w:val="24"/>
          <w:szCs w:val="24"/>
        </w:rPr>
        <w:t>The</w:t>
      </w:r>
      <w:r w:rsidRPr="00E2709A">
        <w:rPr>
          <w:rFonts w:ascii="Arial" w:hAnsi="Arial" w:cs="Arial"/>
          <w:color w:val="3F4144"/>
          <w:spacing w:val="21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sz w:val="24"/>
          <w:szCs w:val="24"/>
        </w:rPr>
        <w:t>main</w:t>
      </w:r>
      <w:r w:rsidRPr="00E2709A">
        <w:rPr>
          <w:rFonts w:ascii="Arial" w:hAnsi="Arial" w:cs="Arial"/>
          <w:color w:val="3F4144"/>
          <w:spacing w:val="23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sz w:val="24"/>
          <w:szCs w:val="24"/>
        </w:rPr>
        <w:t>functions</w:t>
      </w:r>
      <w:r w:rsidRPr="00E2709A">
        <w:rPr>
          <w:rFonts w:ascii="Arial" w:hAnsi="Arial" w:cs="Arial"/>
          <w:color w:val="3F4144"/>
          <w:spacing w:val="28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sz w:val="24"/>
          <w:szCs w:val="24"/>
        </w:rPr>
        <w:t>of</w:t>
      </w:r>
      <w:r w:rsidRPr="00E2709A">
        <w:rPr>
          <w:rFonts w:ascii="Arial" w:hAnsi="Arial" w:cs="Arial"/>
          <w:color w:val="3F4144"/>
          <w:spacing w:val="20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sz w:val="24"/>
          <w:szCs w:val="24"/>
        </w:rPr>
        <w:t>the</w:t>
      </w:r>
      <w:r w:rsidRPr="00E2709A">
        <w:rPr>
          <w:rFonts w:ascii="Arial" w:hAnsi="Arial" w:cs="Arial"/>
          <w:color w:val="3F4144"/>
          <w:spacing w:val="20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sz w:val="24"/>
          <w:szCs w:val="24"/>
        </w:rPr>
        <w:t>Insurance</w:t>
      </w:r>
      <w:r w:rsidRPr="00E2709A">
        <w:rPr>
          <w:rFonts w:ascii="Arial" w:hAnsi="Arial" w:cs="Arial"/>
          <w:color w:val="3F4144"/>
          <w:spacing w:val="33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sz w:val="24"/>
          <w:szCs w:val="24"/>
        </w:rPr>
        <w:t>Brokers</w:t>
      </w:r>
      <w:r w:rsidRPr="00E2709A">
        <w:rPr>
          <w:rFonts w:ascii="Arial" w:hAnsi="Arial" w:cs="Arial"/>
          <w:color w:val="3F4144"/>
          <w:spacing w:val="30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sz w:val="24"/>
          <w:szCs w:val="24"/>
        </w:rPr>
        <w:t>Department</w:t>
      </w:r>
      <w:r w:rsidRPr="00E2709A">
        <w:rPr>
          <w:rFonts w:ascii="Arial" w:hAnsi="Arial" w:cs="Arial"/>
          <w:color w:val="3F4144"/>
          <w:spacing w:val="44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sz w:val="24"/>
          <w:szCs w:val="24"/>
        </w:rPr>
        <w:t>are</w:t>
      </w:r>
      <w:r w:rsidRPr="00E2709A">
        <w:rPr>
          <w:rFonts w:ascii="Arial" w:hAnsi="Arial" w:cs="Arial"/>
          <w:color w:val="3F4144"/>
          <w:spacing w:val="16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sz w:val="24"/>
          <w:szCs w:val="24"/>
        </w:rPr>
        <w:t>as</w:t>
      </w:r>
      <w:r w:rsidRPr="00E2709A">
        <w:rPr>
          <w:rFonts w:ascii="Arial" w:hAnsi="Arial" w:cs="Arial"/>
          <w:color w:val="3F4144"/>
          <w:spacing w:val="12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sz w:val="24"/>
          <w:szCs w:val="24"/>
        </w:rPr>
        <w:t>follows</w:t>
      </w:r>
      <w:r w:rsidRPr="00E2709A">
        <w:rPr>
          <w:rFonts w:ascii="Arial" w:hAnsi="Arial" w:cs="Arial"/>
          <w:color w:val="3F4144"/>
          <w:spacing w:val="-15"/>
          <w:sz w:val="24"/>
          <w:szCs w:val="24"/>
        </w:rPr>
        <w:t>.</w:t>
      </w:r>
    </w:p>
    <w:p w:rsidR="00E2709A" w:rsidRPr="00E2709A" w:rsidRDefault="00E2709A" w:rsidP="00E2709A">
      <w:pPr>
        <w:pStyle w:val="BodyText"/>
        <w:spacing w:before="2"/>
        <w:rPr>
          <w:rFonts w:ascii="Arial" w:hAnsi="Arial" w:cs="Arial"/>
          <w:sz w:val="24"/>
          <w:szCs w:val="24"/>
        </w:rPr>
      </w:pPr>
    </w:p>
    <w:p w:rsidR="00E2709A" w:rsidRPr="00E2709A" w:rsidRDefault="00E2709A" w:rsidP="00E2709A">
      <w:pPr>
        <w:pStyle w:val="Heading1"/>
        <w:numPr>
          <w:ilvl w:val="0"/>
          <w:numId w:val="1"/>
        </w:numPr>
        <w:tabs>
          <w:tab w:val="left" w:pos="485"/>
        </w:tabs>
        <w:rPr>
          <w:rFonts w:ascii="Arial" w:hAnsi="Arial" w:cs="Arial"/>
          <w:color w:val="3F4144"/>
          <w:sz w:val="24"/>
          <w:szCs w:val="24"/>
          <w:u w:val="none"/>
        </w:rPr>
      </w:pPr>
      <w:r w:rsidRPr="00E2709A">
        <w:rPr>
          <w:rFonts w:ascii="Arial" w:hAnsi="Arial" w:cs="Arial"/>
          <w:color w:val="3F4144"/>
          <w:sz w:val="24"/>
          <w:szCs w:val="24"/>
          <w:u w:val="thick" w:color="3F4144"/>
        </w:rPr>
        <w:t>Licensing:</w:t>
      </w:r>
    </w:p>
    <w:p w:rsidR="00E2709A" w:rsidRPr="00E2709A" w:rsidRDefault="00E2709A" w:rsidP="00E2709A">
      <w:pPr>
        <w:pStyle w:val="BodyText"/>
        <w:spacing w:before="8"/>
        <w:rPr>
          <w:rFonts w:ascii="Arial" w:hAnsi="Arial" w:cs="Arial"/>
          <w:b/>
          <w:sz w:val="24"/>
          <w:szCs w:val="24"/>
        </w:rPr>
      </w:pPr>
    </w:p>
    <w:p w:rsidR="00E2709A" w:rsidRPr="00E2709A" w:rsidRDefault="00E2709A" w:rsidP="00E2709A">
      <w:pPr>
        <w:pStyle w:val="ListParagraph"/>
        <w:numPr>
          <w:ilvl w:val="1"/>
          <w:numId w:val="1"/>
        </w:numPr>
        <w:tabs>
          <w:tab w:val="left" w:pos="847"/>
        </w:tabs>
        <w:spacing w:before="1" w:line="249" w:lineRule="auto"/>
        <w:ind w:right="135" w:hanging="360"/>
        <w:jc w:val="both"/>
        <w:rPr>
          <w:rFonts w:ascii="Arial" w:hAnsi="Arial" w:cs="Arial"/>
          <w:sz w:val="24"/>
          <w:szCs w:val="24"/>
        </w:rPr>
      </w:pPr>
      <w:r w:rsidRPr="00E2709A">
        <w:rPr>
          <w:rFonts w:ascii="Arial" w:hAnsi="Arial" w:cs="Arial"/>
          <w:color w:val="3F4144"/>
          <w:sz w:val="24"/>
          <w:szCs w:val="24"/>
        </w:rPr>
        <w:t>Registration,</w:t>
      </w:r>
      <w:r w:rsidRPr="00E2709A">
        <w:rPr>
          <w:rFonts w:ascii="Arial" w:hAnsi="Arial" w:cs="Arial"/>
          <w:color w:val="606064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sz w:val="24"/>
          <w:szCs w:val="24"/>
        </w:rPr>
        <w:t>processing of fresh applications and on being satisfied that the applicant</w:t>
      </w:r>
      <w:r w:rsidRPr="00E2709A">
        <w:rPr>
          <w:rFonts w:ascii="Arial" w:hAnsi="Arial" w:cs="Arial"/>
          <w:color w:val="3F4144"/>
          <w:spacing w:val="1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w w:val="105"/>
          <w:sz w:val="24"/>
          <w:szCs w:val="24"/>
        </w:rPr>
        <w:t xml:space="preserve">fulfills all the conditions specified for the grant of </w:t>
      </w:r>
      <w:r w:rsidRPr="00E2709A">
        <w:rPr>
          <w:rFonts w:ascii="Arial" w:hAnsi="Arial" w:cs="Arial"/>
          <w:color w:val="3F4144"/>
          <w:w w:val="105"/>
          <w:sz w:val="24"/>
          <w:szCs w:val="24"/>
        </w:rPr>
        <w:t>license</w:t>
      </w:r>
      <w:r w:rsidRPr="00E2709A">
        <w:rPr>
          <w:rFonts w:ascii="Arial" w:hAnsi="Arial" w:cs="Arial"/>
          <w:color w:val="606064"/>
          <w:w w:val="105"/>
          <w:sz w:val="24"/>
          <w:szCs w:val="24"/>
        </w:rPr>
        <w:t xml:space="preserve">, </w:t>
      </w:r>
      <w:r w:rsidRPr="00E2709A">
        <w:rPr>
          <w:rFonts w:ascii="Arial" w:hAnsi="Arial" w:cs="Arial"/>
          <w:color w:val="3F4144"/>
          <w:w w:val="105"/>
          <w:sz w:val="24"/>
          <w:szCs w:val="24"/>
        </w:rPr>
        <w:t xml:space="preserve">issues the </w:t>
      </w:r>
      <w:r w:rsidRPr="00E2709A">
        <w:rPr>
          <w:rFonts w:ascii="Arial" w:hAnsi="Arial" w:cs="Arial"/>
          <w:color w:val="3F4144"/>
          <w:w w:val="105"/>
          <w:sz w:val="24"/>
          <w:szCs w:val="24"/>
        </w:rPr>
        <w:t>license</w:t>
      </w:r>
      <w:r w:rsidRPr="00E2709A">
        <w:rPr>
          <w:rFonts w:ascii="Arial" w:hAnsi="Arial" w:cs="Arial"/>
          <w:color w:val="3F4144"/>
          <w:w w:val="105"/>
          <w:sz w:val="24"/>
          <w:szCs w:val="24"/>
        </w:rPr>
        <w:t xml:space="preserve"> for a</w:t>
      </w:r>
      <w:r w:rsidRPr="00E2709A">
        <w:rPr>
          <w:rFonts w:ascii="Arial" w:hAnsi="Arial" w:cs="Arial"/>
          <w:color w:val="3F4144"/>
          <w:spacing w:val="1"/>
          <w:w w:val="105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w w:val="105"/>
          <w:sz w:val="24"/>
          <w:szCs w:val="24"/>
        </w:rPr>
        <w:t>period</w:t>
      </w:r>
      <w:r w:rsidRPr="00E2709A">
        <w:rPr>
          <w:rFonts w:ascii="Arial" w:hAnsi="Arial" w:cs="Arial"/>
          <w:color w:val="3F4144"/>
          <w:spacing w:val="11"/>
          <w:w w:val="105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w w:val="105"/>
          <w:sz w:val="24"/>
          <w:szCs w:val="24"/>
        </w:rPr>
        <w:t>of</w:t>
      </w:r>
      <w:r w:rsidRPr="00E2709A">
        <w:rPr>
          <w:rFonts w:ascii="Arial" w:hAnsi="Arial" w:cs="Arial"/>
          <w:color w:val="3F4144"/>
          <w:spacing w:val="3"/>
          <w:w w:val="105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w w:val="105"/>
          <w:sz w:val="24"/>
          <w:szCs w:val="24"/>
        </w:rPr>
        <w:t>three</w:t>
      </w:r>
      <w:r w:rsidRPr="00E2709A">
        <w:rPr>
          <w:rFonts w:ascii="Arial" w:hAnsi="Arial" w:cs="Arial"/>
          <w:color w:val="3F4144"/>
          <w:spacing w:val="11"/>
          <w:w w:val="105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w w:val="105"/>
          <w:sz w:val="24"/>
          <w:szCs w:val="24"/>
        </w:rPr>
        <w:t>years.</w:t>
      </w:r>
    </w:p>
    <w:p w:rsidR="00E2709A" w:rsidRPr="00E2709A" w:rsidRDefault="00E2709A" w:rsidP="00E2709A">
      <w:pPr>
        <w:pStyle w:val="BodyText"/>
        <w:spacing w:before="2"/>
        <w:rPr>
          <w:rFonts w:ascii="Arial" w:hAnsi="Arial" w:cs="Arial"/>
          <w:sz w:val="24"/>
          <w:szCs w:val="24"/>
        </w:rPr>
      </w:pPr>
    </w:p>
    <w:p w:rsidR="00E2709A" w:rsidRPr="00E2709A" w:rsidRDefault="00E2709A" w:rsidP="00E2709A">
      <w:pPr>
        <w:pStyle w:val="ListParagraph"/>
        <w:numPr>
          <w:ilvl w:val="1"/>
          <w:numId w:val="1"/>
        </w:numPr>
        <w:tabs>
          <w:tab w:val="left" w:pos="842"/>
        </w:tabs>
        <w:spacing w:before="1" w:line="252" w:lineRule="auto"/>
        <w:ind w:left="843" w:right="128" w:hanging="367"/>
        <w:jc w:val="both"/>
        <w:rPr>
          <w:rFonts w:ascii="Arial" w:hAnsi="Arial" w:cs="Arial"/>
          <w:sz w:val="24"/>
          <w:szCs w:val="24"/>
        </w:rPr>
      </w:pPr>
      <w:r w:rsidRPr="00E2709A">
        <w:rPr>
          <w:rFonts w:ascii="Arial" w:hAnsi="Arial" w:cs="Arial"/>
          <w:color w:val="3F4144"/>
          <w:w w:val="105"/>
          <w:sz w:val="24"/>
          <w:szCs w:val="24"/>
        </w:rPr>
        <w:t>Processing of renewal applications and on being satisfied that the applicant fulfills all</w:t>
      </w:r>
      <w:r w:rsidRPr="00E2709A">
        <w:rPr>
          <w:rFonts w:ascii="Arial" w:hAnsi="Arial" w:cs="Arial"/>
          <w:color w:val="3F4144"/>
          <w:spacing w:val="1"/>
          <w:w w:val="105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sz w:val="24"/>
          <w:szCs w:val="24"/>
        </w:rPr>
        <w:t>the conditions sp</w:t>
      </w:r>
      <w:r>
        <w:rPr>
          <w:rFonts w:ascii="Arial" w:hAnsi="Arial" w:cs="Arial"/>
          <w:color w:val="3F4144"/>
          <w:sz w:val="24"/>
          <w:szCs w:val="24"/>
        </w:rPr>
        <w:t>ecified for a renewal of the li</w:t>
      </w:r>
      <w:r w:rsidRPr="00E2709A">
        <w:rPr>
          <w:rFonts w:ascii="Arial" w:hAnsi="Arial" w:cs="Arial"/>
          <w:color w:val="3F4144"/>
          <w:sz w:val="24"/>
          <w:szCs w:val="24"/>
        </w:rPr>
        <w:t>cense</w:t>
      </w:r>
      <w:r w:rsidRPr="00E2709A">
        <w:rPr>
          <w:rFonts w:ascii="Arial" w:hAnsi="Arial" w:cs="Arial"/>
          <w:color w:val="606064"/>
          <w:sz w:val="24"/>
          <w:szCs w:val="24"/>
        </w:rPr>
        <w:t xml:space="preserve">, </w:t>
      </w:r>
      <w:r w:rsidRPr="00E2709A">
        <w:rPr>
          <w:rFonts w:ascii="Arial" w:hAnsi="Arial" w:cs="Arial"/>
          <w:color w:val="3F4144"/>
          <w:sz w:val="24"/>
          <w:szCs w:val="24"/>
        </w:rPr>
        <w:t xml:space="preserve">renew the </w:t>
      </w:r>
      <w:r w:rsidRPr="00E2709A">
        <w:rPr>
          <w:rFonts w:ascii="Arial" w:hAnsi="Arial" w:cs="Arial"/>
          <w:color w:val="3F4144"/>
          <w:sz w:val="24"/>
          <w:szCs w:val="24"/>
        </w:rPr>
        <w:t>license</w:t>
      </w:r>
      <w:r w:rsidRPr="00E2709A">
        <w:rPr>
          <w:rFonts w:ascii="Arial" w:hAnsi="Arial" w:cs="Arial"/>
          <w:color w:val="3F4144"/>
          <w:sz w:val="24"/>
          <w:szCs w:val="24"/>
        </w:rPr>
        <w:t xml:space="preserve"> for a period of</w:t>
      </w:r>
      <w:r w:rsidRPr="00E2709A">
        <w:rPr>
          <w:rFonts w:ascii="Arial" w:hAnsi="Arial" w:cs="Arial"/>
          <w:color w:val="3F4144"/>
          <w:spacing w:val="1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w w:val="105"/>
          <w:sz w:val="24"/>
          <w:szCs w:val="24"/>
        </w:rPr>
        <w:t>three</w:t>
      </w:r>
      <w:r w:rsidRPr="00E2709A">
        <w:rPr>
          <w:rFonts w:ascii="Arial" w:hAnsi="Arial" w:cs="Arial"/>
          <w:color w:val="3F4144"/>
          <w:spacing w:val="18"/>
          <w:w w:val="105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w w:val="105"/>
          <w:sz w:val="24"/>
          <w:szCs w:val="24"/>
        </w:rPr>
        <w:t>years.</w:t>
      </w:r>
    </w:p>
    <w:p w:rsidR="00E2709A" w:rsidRPr="00E2709A" w:rsidRDefault="00E2709A" w:rsidP="00E2709A">
      <w:pPr>
        <w:pStyle w:val="BodyText"/>
        <w:spacing w:before="4"/>
        <w:rPr>
          <w:rFonts w:ascii="Arial" w:hAnsi="Arial" w:cs="Arial"/>
          <w:sz w:val="24"/>
          <w:szCs w:val="24"/>
        </w:rPr>
      </w:pPr>
    </w:p>
    <w:p w:rsidR="00E2709A" w:rsidRPr="00E2709A" w:rsidRDefault="00E2709A" w:rsidP="00E2709A">
      <w:pPr>
        <w:pStyle w:val="ListParagraph"/>
        <w:numPr>
          <w:ilvl w:val="1"/>
          <w:numId w:val="1"/>
        </w:numPr>
        <w:tabs>
          <w:tab w:val="left" w:pos="837"/>
        </w:tabs>
        <w:spacing w:line="244" w:lineRule="auto"/>
        <w:ind w:left="837" w:right="125" w:hanging="361"/>
        <w:jc w:val="both"/>
        <w:rPr>
          <w:rFonts w:ascii="Arial" w:hAnsi="Arial" w:cs="Arial"/>
          <w:sz w:val="24"/>
          <w:szCs w:val="24"/>
        </w:rPr>
      </w:pPr>
      <w:r w:rsidRPr="00E2709A">
        <w:rPr>
          <w:rFonts w:ascii="Arial" w:hAnsi="Arial" w:cs="Arial"/>
          <w:color w:val="3F4144"/>
          <w:w w:val="105"/>
          <w:sz w:val="24"/>
          <w:szCs w:val="24"/>
        </w:rPr>
        <w:t>Processing of applications for change in category o</w:t>
      </w:r>
      <w:r w:rsidRPr="00E2709A">
        <w:rPr>
          <w:rFonts w:ascii="Arial" w:hAnsi="Arial" w:cs="Arial"/>
          <w:color w:val="606064"/>
          <w:w w:val="105"/>
          <w:sz w:val="24"/>
          <w:szCs w:val="24"/>
        </w:rPr>
        <w:t xml:space="preserve">f </w:t>
      </w:r>
      <w:r w:rsidRPr="00E2709A">
        <w:rPr>
          <w:rFonts w:ascii="Arial" w:hAnsi="Arial" w:cs="Arial"/>
          <w:color w:val="3F4144"/>
          <w:w w:val="105"/>
          <w:sz w:val="24"/>
          <w:szCs w:val="24"/>
        </w:rPr>
        <w:t xml:space="preserve">license and grant </w:t>
      </w:r>
      <w:r w:rsidRPr="00E2709A">
        <w:rPr>
          <w:rFonts w:ascii="Arial" w:hAnsi="Arial" w:cs="Arial"/>
          <w:color w:val="3F4144"/>
          <w:w w:val="105"/>
          <w:sz w:val="24"/>
          <w:szCs w:val="24"/>
        </w:rPr>
        <w:t>license</w:t>
      </w:r>
      <w:r w:rsidRPr="00E2709A">
        <w:rPr>
          <w:rFonts w:ascii="Arial" w:hAnsi="Arial" w:cs="Arial"/>
          <w:color w:val="3F4144"/>
          <w:w w:val="105"/>
          <w:sz w:val="24"/>
          <w:szCs w:val="24"/>
        </w:rPr>
        <w:t xml:space="preserve"> for an</w:t>
      </w:r>
      <w:r w:rsidRPr="00E2709A">
        <w:rPr>
          <w:rFonts w:ascii="Arial" w:hAnsi="Arial" w:cs="Arial"/>
          <w:color w:val="606064"/>
          <w:w w:val="105"/>
          <w:sz w:val="24"/>
          <w:szCs w:val="24"/>
        </w:rPr>
        <w:t>y</w:t>
      </w:r>
      <w:r w:rsidRPr="00E2709A">
        <w:rPr>
          <w:rFonts w:ascii="Arial" w:hAnsi="Arial" w:cs="Arial"/>
          <w:color w:val="606064"/>
          <w:spacing w:val="1"/>
          <w:w w:val="105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w w:val="105"/>
          <w:sz w:val="24"/>
          <w:szCs w:val="24"/>
        </w:rPr>
        <w:t>other</w:t>
      </w:r>
      <w:r w:rsidRPr="00E2709A">
        <w:rPr>
          <w:rFonts w:ascii="Arial" w:hAnsi="Arial" w:cs="Arial"/>
          <w:color w:val="3F4144"/>
          <w:spacing w:val="6"/>
          <w:w w:val="105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w w:val="105"/>
          <w:sz w:val="24"/>
          <w:szCs w:val="24"/>
        </w:rPr>
        <w:t>category</w:t>
      </w:r>
      <w:r w:rsidRPr="00E2709A">
        <w:rPr>
          <w:rFonts w:ascii="Arial" w:hAnsi="Arial" w:cs="Arial"/>
          <w:color w:val="3F4144"/>
          <w:spacing w:val="11"/>
          <w:w w:val="105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w w:val="105"/>
          <w:sz w:val="24"/>
          <w:szCs w:val="24"/>
        </w:rPr>
        <w:t>on</w:t>
      </w:r>
      <w:r w:rsidRPr="00E2709A">
        <w:rPr>
          <w:rFonts w:ascii="Arial" w:hAnsi="Arial" w:cs="Arial"/>
          <w:color w:val="3F4144"/>
          <w:spacing w:val="3"/>
          <w:w w:val="105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w w:val="105"/>
          <w:sz w:val="24"/>
          <w:szCs w:val="24"/>
        </w:rPr>
        <w:t>fulfilling</w:t>
      </w:r>
      <w:r w:rsidRPr="00E2709A">
        <w:rPr>
          <w:rFonts w:ascii="Arial" w:hAnsi="Arial" w:cs="Arial"/>
          <w:color w:val="3F4144"/>
          <w:spacing w:val="9"/>
          <w:w w:val="105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w w:val="105"/>
          <w:sz w:val="24"/>
          <w:szCs w:val="24"/>
        </w:rPr>
        <w:t>the</w:t>
      </w:r>
      <w:r w:rsidRPr="00E2709A">
        <w:rPr>
          <w:rFonts w:ascii="Arial" w:hAnsi="Arial" w:cs="Arial"/>
          <w:color w:val="3F4144"/>
          <w:spacing w:val="1"/>
          <w:w w:val="105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w w:val="105"/>
          <w:sz w:val="24"/>
          <w:szCs w:val="24"/>
        </w:rPr>
        <w:t>requirements</w:t>
      </w:r>
      <w:r w:rsidRPr="00E2709A">
        <w:rPr>
          <w:rFonts w:ascii="Arial" w:hAnsi="Arial" w:cs="Arial"/>
          <w:color w:val="3F4144"/>
          <w:spacing w:val="7"/>
          <w:w w:val="105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w w:val="105"/>
          <w:sz w:val="24"/>
          <w:szCs w:val="24"/>
        </w:rPr>
        <w:t>of</w:t>
      </w:r>
      <w:r w:rsidRPr="00E2709A">
        <w:rPr>
          <w:rFonts w:ascii="Arial" w:hAnsi="Arial" w:cs="Arial"/>
          <w:color w:val="3F4144"/>
          <w:spacing w:val="1"/>
          <w:w w:val="105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w w:val="105"/>
          <w:sz w:val="24"/>
          <w:szCs w:val="24"/>
        </w:rPr>
        <w:t>the</w:t>
      </w:r>
      <w:r w:rsidRPr="00E2709A">
        <w:rPr>
          <w:rFonts w:ascii="Arial" w:hAnsi="Arial" w:cs="Arial"/>
          <w:color w:val="3F4144"/>
          <w:spacing w:val="6"/>
          <w:w w:val="105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w w:val="105"/>
          <w:sz w:val="24"/>
          <w:szCs w:val="24"/>
        </w:rPr>
        <w:t>regulations</w:t>
      </w:r>
      <w:r w:rsidRPr="00E2709A">
        <w:rPr>
          <w:rFonts w:ascii="Arial" w:hAnsi="Arial" w:cs="Arial"/>
          <w:color w:val="3F4144"/>
          <w:spacing w:val="-1"/>
          <w:w w:val="105"/>
          <w:sz w:val="24"/>
          <w:szCs w:val="24"/>
        </w:rPr>
        <w:t>.</w:t>
      </w:r>
    </w:p>
    <w:p w:rsidR="00E2709A" w:rsidRPr="00E2709A" w:rsidRDefault="00E2709A" w:rsidP="00E2709A">
      <w:pPr>
        <w:pStyle w:val="BodyText"/>
        <w:spacing w:before="4"/>
        <w:rPr>
          <w:rFonts w:ascii="Arial" w:hAnsi="Arial" w:cs="Arial"/>
          <w:sz w:val="24"/>
          <w:szCs w:val="24"/>
        </w:rPr>
      </w:pPr>
    </w:p>
    <w:p w:rsidR="00E2709A" w:rsidRPr="00E2709A" w:rsidRDefault="00E2709A" w:rsidP="00E2709A">
      <w:pPr>
        <w:pStyle w:val="Heading1"/>
        <w:numPr>
          <w:ilvl w:val="0"/>
          <w:numId w:val="1"/>
        </w:numPr>
        <w:tabs>
          <w:tab w:val="left" w:pos="479"/>
        </w:tabs>
        <w:spacing w:before="90"/>
        <w:ind w:left="478" w:hanging="372"/>
        <w:rPr>
          <w:rFonts w:ascii="Arial" w:hAnsi="Arial" w:cs="Arial"/>
          <w:color w:val="3F4144"/>
          <w:sz w:val="24"/>
          <w:szCs w:val="24"/>
          <w:u w:val="none"/>
        </w:rPr>
      </w:pPr>
      <w:r w:rsidRPr="00E2709A">
        <w:rPr>
          <w:rFonts w:ascii="Arial" w:hAnsi="Arial" w:cs="Arial"/>
          <w:color w:val="3F4144"/>
          <w:w w:val="105"/>
          <w:sz w:val="24"/>
          <w:szCs w:val="24"/>
          <w:u w:val="thick" w:color="3F4144"/>
        </w:rPr>
        <w:t>Post</w:t>
      </w:r>
      <w:r w:rsidRPr="00E2709A">
        <w:rPr>
          <w:rFonts w:ascii="Arial" w:hAnsi="Arial" w:cs="Arial"/>
          <w:color w:val="3F4144"/>
          <w:spacing w:val="45"/>
          <w:w w:val="105"/>
          <w:sz w:val="24"/>
          <w:szCs w:val="24"/>
          <w:u w:val="thick" w:color="3F4144"/>
        </w:rPr>
        <w:t xml:space="preserve"> </w:t>
      </w:r>
      <w:r w:rsidRPr="00E2709A">
        <w:rPr>
          <w:rFonts w:ascii="Arial" w:hAnsi="Arial" w:cs="Arial"/>
          <w:color w:val="3F4144"/>
          <w:w w:val="105"/>
          <w:sz w:val="24"/>
          <w:szCs w:val="24"/>
          <w:u w:val="thick" w:color="3F4144"/>
        </w:rPr>
        <w:t>Licensing</w:t>
      </w:r>
      <w:r w:rsidRPr="00E2709A">
        <w:rPr>
          <w:rFonts w:ascii="Arial" w:hAnsi="Arial" w:cs="Arial"/>
          <w:color w:val="3F4144"/>
          <w:spacing w:val="8"/>
          <w:w w:val="105"/>
          <w:sz w:val="24"/>
          <w:szCs w:val="24"/>
          <w:u w:val="thick" w:color="3F4144"/>
        </w:rPr>
        <w:t xml:space="preserve"> </w:t>
      </w:r>
      <w:r w:rsidRPr="00E2709A">
        <w:rPr>
          <w:rFonts w:ascii="Arial" w:hAnsi="Arial" w:cs="Arial"/>
          <w:color w:val="3F4144"/>
          <w:w w:val="105"/>
          <w:sz w:val="24"/>
          <w:szCs w:val="24"/>
          <w:u w:val="thick" w:color="3F4144"/>
        </w:rPr>
        <w:t>matters:</w:t>
      </w:r>
    </w:p>
    <w:p w:rsidR="00E2709A" w:rsidRPr="00E2709A" w:rsidRDefault="00E2709A" w:rsidP="00E2709A">
      <w:pPr>
        <w:pStyle w:val="BodyText"/>
        <w:spacing w:before="2"/>
        <w:rPr>
          <w:rFonts w:ascii="Arial" w:hAnsi="Arial" w:cs="Arial"/>
          <w:b/>
          <w:sz w:val="24"/>
          <w:szCs w:val="24"/>
        </w:rPr>
      </w:pPr>
    </w:p>
    <w:p w:rsidR="00E2709A" w:rsidRPr="00E2709A" w:rsidRDefault="00E2709A" w:rsidP="00E2709A">
      <w:pPr>
        <w:pStyle w:val="ListParagraph"/>
        <w:numPr>
          <w:ilvl w:val="1"/>
          <w:numId w:val="1"/>
        </w:numPr>
        <w:tabs>
          <w:tab w:val="left" w:pos="847"/>
        </w:tabs>
        <w:spacing w:line="249" w:lineRule="auto"/>
        <w:ind w:left="843" w:right="118" w:hanging="367"/>
        <w:jc w:val="both"/>
        <w:rPr>
          <w:rFonts w:ascii="Arial" w:hAnsi="Arial" w:cs="Arial"/>
          <w:sz w:val="24"/>
          <w:szCs w:val="24"/>
        </w:rPr>
      </w:pPr>
      <w:r w:rsidRPr="00E2709A">
        <w:rPr>
          <w:rFonts w:ascii="Arial" w:hAnsi="Arial" w:cs="Arial"/>
          <w:color w:val="3F4144"/>
          <w:w w:val="105"/>
          <w:sz w:val="24"/>
          <w:szCs w:val="24"/>
        </w:rPr>
        <w:t>Processing</w:t>
      </w:r>
      <w:r w:rsidRPr="00E2709A">
        <w:rPr>
          <w:rFonts w:ascii="Arial" w:hAnsi="Arial" w:cs="Arial"/>
          <w:color w:val="3F4144"/>
          <w:spacing w:val="1"/>
          <w:w w:val="105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w w:val="105"/>
          <w:sz w:val="24"/>
          <w:szCs w:val="24"/>
        </w:rPr>
        <w:t xml:space="preserve">of proposals relating to change in </w:t>
      </w:r>
      <w:r w:rsidRPr="00E2709A">
        <w:rPr>
          <w:rFonts w:ascii="Arial" w:hAnsi="Arial" w:cs="Arial"/>
          <w:color w:val="3F4144"/>
          <w:w w:val="105"/>
          <w:sz w:val="24"/>
          <w:szCs w:val="24"/>
        </w:rPr>
        <w:t>shareholding, opening</w:t>
      </w:r>
      <w:r w:rsidRPr="00E2709A">
        <w:rPr>
          <w:rFonts w:ascii="Arial" w:hAnsi="Arial" w:cs="Arial"/>
          <w:color w:val="3F4144"/>
          <w:w w:val="105"/>
          <w:sz w:val="24"/>
          <w:szCs w:val="24"/>
        </w:rPr>
        <w:t xml:space="preserve"> of branches</w:t>
      </w:r>
      <w:r w:rsidRPr="00E2709A">
        <w:rPr>
          <w:rFonts w:ascii="Arial" w:hAnsi="Arial" w:cs="Arial"/>
          <w:color w:val="606064"/>
          <w:w w:val="105"/>
          <w:sz w:val="24"/>
          <w:szCs w:val="24"/>
        </w:rPr>
        <w:t xml:space="preserve">, </w:t>
      </w:r>
      <w:r w:rsidRPr="00E2709A">
        <w:rPr>
          <w:rFonts w:ascii="Arial" w:hAnsi="Arial" w:cs="Arial"/>
          <w:color w:val="3F4144"/>
          <w:w w:val="105"/>
          <w:sz w:val="24"/>
          <w:szCs w:val="24"/>
        </w:rPr>
        <w:t>FDI</w:t>
      </w:r>
      <w:r w:rsidRPr="00E2709A">
        <w:rPr>
          <w:rFonts w:ascii="Arial" w:hAnsi="Arial" w:cs="Arial"/>
          <w:color w:val="3F4144"/>
          <w:w w:val="105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spacing w:val="-58"/>
          <w:w w:val="105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sz w:val="24"/>
          <w:szCs w:val="24"/>
        </w:rPr>
        <w:t>limits</w:t>
      </w:r>
      <w:r w:rsidRPr="00E2709A">
        <w:rPr>
          <w:rFonts w:ascii="Arial" w:hAnsi="Arial" w:cs="Arial"/>
          <w:color w:val="606064"/>
          <w:sz w:val="24"/>
          <w:szCs w:val="24"/>
        </w:rPr>
        <w:t xml:space="preserve">, </w:t>
      </w:r>
      <w:r w:rsidRPr="00E2709A">
        <w:rPr>
          <w:rFonts w:ascii="Arial" w:hAnsi="Arial" w:cs="Arial"/>
          <w:color w:val="3F4144"/>
          <w:sz w:val="24"/>
          <w:szCs w:val="24"/>
        </w:rPr>
        <w:t>change of address</w:t>
      </w:r>
      <w:r w:rsidRPr="00E2709A">
        <w:rPr>
          <w:rFonts w:ascii="Arial" w:hAnsi="Arial" w:cs="Arial"/>
          <w:color w:val="606064"/>
          <w:sz w:val="24"/>
          <w:szCs w:val="24"/>
        </w:rPr>
        <w:t xml:space="preserve">, </w:t>
      </w:r>
      <w:r w:rsidRPr="00E2709A">
        <w:rPr>
          <w:rFonts w:ascii="Arial" w:hAnsi="Arial" w:cs="Arial"/>
          <w:color w:val="3F4144"/>
          <w:sz w:val="24"/>
          <w:szCs w:val="24"/>
        </w:rPr>
        <w:t xml:space="preserve">change of </w:t>
      </w:r>
      <w:r w:rsidRPr="00E2709A">
        <w:rPr>
          <w:rFonts w:ascii="Arial" w:hAnsi="Arial" w:cs="Arial"/>
          <w:color w:val="3F4144"/>
          <w:sz w:val="24"/>
          <w:szCs w:val="24"/>
        </w:rPr>
        <w:t>name,</w:t>
      </w:r>
      <w:r w:rsidRPr="00E2709A">
        <w:rPr>
          <w:rFonts w:ascii="Arial" w:hAnsi="Arial" w:cs="Arial"/>
          <w:color w:val="606064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sz w:val="24"/>
          <w:szCs w:val="24"/>
        </w:rPr>
        <w:t>reissuing of FDR</w:t>
      </w:r>
      <w:r w:rsidRPr="00E2709A">
        <w:rPr>
          <w:rFonts w:ascii="Arial" w:hAnsi="Arial" w:cs="Arial"/>
          <w:color w:val="606064"/>
          <w:sz w:val="24"/>
          <w:szCs w:val="24"/>
        </w:rPr>
        <w:t>'</w:t>
      </w:r>
      <w:r w:rsidRPr="00E2709A">
        <w:rPr>
          <w:rFonts w:ascii="Arial" w:hAnsi="Arial" w:cs="Arial"/>
          <w:color w:val="3F4144"/>
          <w:sz w:val="24"/>
          <w:szCs w:val="24"/>
        </w:rPr>
        <w:t>s</w:t>
      </w:r>
      <w:r w:rsidRPr="00E2709A">
        <w:rPr>
          <w:rFonts w:ascii="Arial" w:hAnsi="Arial" w:cs="Arial"/>
          <w:color w:val="606064"/>
          <w:sz w:val="24"/>
          <w:szCs w:val="24"/>
        </w:rPr>
        <w:t xml:space="preserve">, </w:t>
      </w:r>
      <w:r w:rsidRPr="00E2709A">
        <w:rPr>
          <w:rFonts w:ascii="Arial" w:hAnsi="Arial" w:cs="Arial"/>
          <w:color w:val="3F4144"/>
          <w:sz w:val="24"/>
          <w:szCs w:val="24"/>
        </w:rPr>
        <w:t>surrender of licenses</w:t>
      </w:r>
      <w:r w:rsidRPr="00E2709A">
        <w:rPr>
          <w:rFonts w:ascii="Arial" w:hAnsi="Arial" w:cs="Arial"/>
          <w:color w:val="606064"/>
          <w:sz w:val="24"/>
          <w:szCs w:val="24"/>
        </w:rPr>
        <w:t>,</w:t>
      </w:r>
      <w:r w:rsidRPr="00E2709A">
        <w:rPr>
          <w:rFonts w:ascii="Arial" w:hAnsi="Arial" w:cs="Arial"/>
          <w:color w:val="606064"/>
          <w:spacing w:val="1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w w:val="105"/>
          <w:sz w:val="24"/>
          <w:szCs w:val="24"/>
        </w:rPr>
        <w:t>issues</w:t>
      </w:r>
      <w:r w:rsidRPr="00E2709A">
        <w:rPr>
          <w:rFonts w:ascii="Arial" w:hAnsi="Arial" w:cs="Arial"/>
          <w:color w:val="3F4144"/>
          <w:spacing w:val="5"/>
          <w:w w:val="105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w w:val="105"/>
          <w:sz w:val="24"/>
          <w:szCs w:val="24"/>
        </w:rPr>
        <w:t>arising</w:t>
      </w:r>
      <w:r w:rsidRPr="00E2709A">
        <w:rPr>
          <w:rFonts w:ascii="Arial" w:hAnsi="Arial" w:cs="Arial"/>
          <w:color w:val="3F4144"/>
          <w:spacing w:val="1"/>
          <w:w w:val="105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w w:val="105"/>
          <w:sz w:val="24"/>
          <w:szCs w:val="24"/>
        </w:rPr>
        <w:t>out</w:t>
      </w:r>
      <w:r w:rsidRPr="00E2709A">
        <w:rPr>
          <w:rFonts w:ascii="Arial" w:hAnsi="Arial" w:cs="Arial"/>
          <w:color w:val="3F4144"/>
          <w:spacing w:val="6"/>
          <w:w w:val="105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w w:val="105"/>
          <w:sz w:val="24"/>
          <w:szCs w:val="24"/>
        </w:rPr>
        <w:t>of</w:t>
      </w:r>
      <w:r w:rsidRPr="00E2709A">
        <w:rPr>
          <w:rFonts w:ascii="Arial" w:hAnsi="Arial" w:cs="Arial"/>
          <w:color w:val="3F4144"/>
          <w:spacing w:val="6"/>
          <w:w w:val="105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w w:val="105"/>
          <w:sz w:val="24"/>
          <w:szCs w:val="24"/>
        </w:rPr>
        <w:t>analysis</w:t>
      </w:r>
      <w:r w:rsidRPr="00E2709A">
        <w:rPr>
          <w:rFonts w:ascii="Arial" w:hAnsi="Arial" w:cs="Arial"/>
          <w:color w:val="3F4144"/>
          <w:spacing w:val="8"/>
          <w:w w:val="105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w w:val="105"/>
          <w:sz w:val="24"/>
          <w:szCs w:val="24"/>
        </w:rPr>
        <w:t>of</w:t>
      </w:r>
      <w:r w:rsidRPr="00E2709A">
        <w:rPr>
          <w:rFonts w:ascii="Arial" w:hAnsi="Arial" w:cs="Arial"/>
          <w:color w:val="3F4144"/>
          <w:spacing w:val="-4"/>
          <w:w w:val="105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w w:val="105"/>
          <w:sz w:val="24"/>
          <w:szCs w:val="24"/>
        </w:rPr>
        <w:t>annual</w:t>
      </w:r>
      <w:r w:rsidRPr="00E2709A">
        <w:rPr>
          <w:rFonts w:ascii="Arial" w:hAnsi="Arial" w:cs="Arial"/>
          <w:color w:val="3F4144"/>
          <w:spacing w:val="7"/>
          <w:w w:val="105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w w:val="105"/>
          <w:sz w:val="24"/>
          <w:szCs w:val="24"/>
        </w:rPr>
        <w:t>audited</w:t>
      </w:r>
      <w:r w:rsidRPr="00E2709A">
        <w:rPr>
          <w:rFonts w:ascii="Arial" w:hAnsi="Arial" w:cs="Arial"/>
          <w:color w:val="3F4144"/>
          <w:spacing w:val="16"/>
          <w:w w:val="105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w w:val="105"/>
          <w:sz w:val="24"/>
          <w:szCs w:val="24"/>
        </w:rPr>
        <w:t>accounts</w:t>
      </w:r>
      <w:r w:rsidRPr="00E2709A">
        <w:rPr>
          <w:rFonts w:ascii="Arial" w:hAnsi="Arial" w:cs="Arial"/>
          <w:color w:val="3F4144"/>
          <w:spacing w:val="8"/>
          <w:w w:val="105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w w:val="105"/>
          <w:sz w:val="24"/>
          <w:szCs w:val="24"/>
        </w:rPr>
        <w:t>etc.</w:t>
      </w:r>
      <w:r w:rsidRPr="00E2709A">
        <w:rPr>
          <w:rFonts w:ascii="Arial" w:hAnsi="Arial" w:cs="Arial"/>
          <w:color w:val="606064"/>
          <w:w w:val="105"/>
          <w:sz w:val="24"/>
          <w:szCs w:val="24"/>
        </w:rPr>
        <w:t>,</w:t>
      </w:r>
    </w:p>
    <w:p w:rsidR="00E2709A" w:rsidRPr="00E2709A" w:rsidRDefault="00E2709A" w:rsidP="00E2709A">
      <w:pPr>
        <w:pStyle w:val="BodyText"/>
        <w:spacing w:before="2"/>
        <w:rPr>
          <w:rFonts w:ascii="Arial" w:hAnsi="Arial" w:cs="Arial"/>
          <w:sz w:val="24"/>
          <w:szCs w:val="24"/>
        </w:rPr>
      </w:pPr>
    </w:p>
    <w:p w:rsidR="00E2709A" w:rsidRPr="00E2709A" w:rsidRDefault="00E2709A" w:rsidP="00E2709A">
      <w:pPr>
        <w:pStyle w:val="Heading1"/>
        <w:numPr>
          <w:ilvl w:val="0"/>
          <w:numId w:val="1"/>
        </w:numPr>
        <w:tabs>
          <w:tab w:val="left" w:pos="485"/>
        </w:tabs>
        <w:ind w:hanging="366"/>
        <w:rPr>
          <w:rFonts w:ascii="Arial" w:hAnsi="Arial" w:cs="Arial"/>
          <w:color w:val="3F4144"/>
          <w:sz w:val="24"/>
          <w:szCs w:val="24"/>
          <w:u w:val="none"/>
        </w:rPr>
      </w:pPr>
      <w:r w:rsidRPr="00E2709A">
        <w:rPr>
          <w:rFonts w:ascii="Arial" w:hAnsi="Arial" w:cs="Arial"/>
          <w:color w:val="3F4144"/>
          <w:w w:val="105"/>
          <w:sz w:val="24"/>
          <w:szCs w:val="24"/>
          <w:u w:val="thick" w:color="3F4144"/>
        </w:rPr>
        <w:t>Inspection</w:t>
      </w:r>
      <w:r w:rsidRPr="00E2709A">
        <w:rPr>
          <w:rFonts w:ascii="Arial" w:hAnsi="Arial" w:cs="Arial"/>
          <w:color w:val="3F4144"/>
          <w:spacing w:val="-5"/>
          <w:w w:val="105"/>
          <w:sz w:val="24"/>
          <w:szCs w:val="24"/>
          <w:u w:val="thick" w:color="3F4144"/>
        </w:rPr>
        <w:t xml:space="preserve"> </w:t>
      </w:r>
      <w:r w:rsidRPr="00E2709A">
        <w:rPr>
          <w:rFonts w:ascii="Arial" w:hAnsi="Arial" w:cs="Arial"/>
          <w:color w:val="3F4144"/>
          <w:w w:val="105"/>
          <w:sz w:val="24"/>
          <w:szCs w:val="24"/>
          <w:u w:val="thick" w:color="3F4144"/>
        </w:rPr>
        <w:t>Reports</w:t>
      </w:r>
      <w:r w:rsidRPr="00E2709A">
        <w:rPr>
          <w:rFonts w:ascii="Arial" w:hAnsi="Arial" w:cs="Arial"/>
          <w:color w:val="13181A"/>
          <w:w w:val="105"/>
          <w:sz w:val="24"/>
          <w:szCs w:val="24"/>
          <w:u w:val="thick" w:color="3F4144"/>
        </w:rPr>
        <w:t>/</w:t>
      </w:r>
      <w:r w:rsidRPr="00E2709A">
        <w:rPr>
          <w:rFonts w:ascii="Arial" w:hAnsi="Arial" w:cs="Arial"/>
          <w:color w:val="3F4144"/>
          <w:w w:val="105"/>
          <w:sz w:val="24"/>
          <w:szCs w:val="24"/>
          <w:u w:val="thick" w:color="3F4144"/>
        </w:rPr>
        <w:t>Complaints/Grievances:</w:t>
      </w:r>
    </w:p>
    <w:p w:rsidR="00E2709A" w:rsidRPr="00E2709A" w:rsidRDefault="00E2709A" w:rsidP="00E2709A">
      <w:pPr>
        <w:pStyle w:val="BodyText"/>
        <w:spacing w:before="3"/>
        <w:rPr>
          <w:rFonts w:ascii="Arial" w:hAnsi="Arial" w:cs="Arial"/>
          <w:b/>
          <w:sz w:val="24"/>
          <w:szCs w:val="24"/>
        </w:rPr>
      </w:pPr>
    </w:p>
    <w:p w:rsidR="00E2709A" w:rsidRPr="00E2709A" w:rsidRDefault="00E2709A" w:rsidP="00E2709A">
      <w:pPr>
        <w:pStyle w:val="ListParagraph"/>
        <w:numPr>
          <w:ilvl w:val="1"/>
          <w:numId w:val="1"/>
        </w:numPr>
        <w:tabs>
          <w:tab w:val="left" w:pos="843"/>
          <w:tab w:val="left" w:pos="844"/>
        </w:tabs>
        <w:spacing w:before="1" w:line="252" w:lineRule="auto"/>
        <w:ind w:right="116" w:hanging="361"/>
        <w:rPr>
          <w:rFonts w:ascii="Arial" w:hAnsi="Arial" w:cs="Arial"/>
          <w:sz w:val="24"/>
          <w:szCs w:val="24"/>
        </w:rPr>
      </w:pPr>
      <w:r w:rsidRPr="00E2709A">
        <w:rPr>
          <w:rFonts w:ascii="Arial" w:hAnsi="Arial" w:cs="Arial"/>
          <w:color w:val="3F4144"/>
          <w:sz w:val="24"/>
          <w:szCs w:val="24"/>
        </w:rPr>
        <w:t>Analysis</w:t>
      </w:r>
      <w:r w:rsidRPr="00E2709A">
        <w:rPr>
          <w:rFonts w:ascii="Arial" w:hAnsi="Arial" w:cs="Arial"/>
          <w:color w:val="3F4144"/>
          <w:spacing w:val="1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sz w:val="24"/>
          <w:szCs w:val="24"/>
        </w:rPr>
        <w:t>of</w:t>
      </w:r>
      <w:r w:rsidRPr="00E2709A">
        <w:rPr>
          <w:rFonts w:ascii="Arial" w:hAnsi="Arial" w:cs="Arial"/>
          <w:color w:val="3F4144"/>
          <w:spacing w:val="1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sz w:val="24"/>
          <w:szCs w:val="24"/>
        </w:rPr>
        <w:t>inspection</w:t>
      </w:r>
      <w:r w:rsidRPr="00E2709A">
        <w:rPr>
          <w:rFonts w:ascii="Arial" w:hAnsi="Arial" w:cs="Arial"/>
          <w:color w:val="3F4144"/>
          <w:spacing w:val="1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sz w:val="24"/>
          <w:szCs w:val="24"/>
        </w:rPr>
        <w:t>reports</w:t>
      </w:r>
      <w:r w:rsidRPr="00E2709A">
        <w:rPr>
          <w:rFonts w:ascii="Arial" w:hAnsi="Arial" w:cs="Arial"/>
          <w:color w:val="606064"/>
          <w:sz w:val="24"/>
          <w:szCs w:val="24"/>
        </w:rPr>
        <w:t>,</w:t>
      </w:r>
      <w:r w:rsidRPr="00E2709A">
        <w:rPr>
          <w:rFonts w:ascii="Arial" w:hAnsi="Arial" w:cs="Arial"/>
          <w:color w:val="606064"/>
          <w:spacing w:val="1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sz w:val="24"/>
          <w:szCs w:val="24"/>
        </w:rPr>
        <w:t>communication</w:t>
      </w:r>
      <w:r w:rsidRPr="00E2709A">
        <w:rPr>
          <w:rFonts w:ascii="Arial" w:hAnsi="Arial" w:cs="Arial"/>
          <w:color w:val="3F4144"/>
          <w:spacing w:val="1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sz w:val="24"/>
          <w:szCs w:val="24"/>
        </w:rPr>
        <w:t>of</w:t>
      </w:r>
      <w:r w:rsidRPr="00E2709A">
        <w:rPr>
          <w:rFonts w:ascii="Arial" w:hAnsi="Arial" w:cs="Arial"/>
          <w:color w:val="3F4144"/>
          <w:spacing w:val="58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sz w:val="24"/>
          <w:szCs w:val="24"/>
        </w:rPr>
        <w:t>findings</w:t>
      </w:r>
      <w:r w:rsidRPr="00E2709A">
        <w:rPr>
          <w:rFonts w:ascii="Arial" w:hAnsi="Arial" w:cs="Arial"/>
          <w:color w:val="606064"/>
          <w:sz w:val="24"/>
          <w:szCs w:val="24"/>
        </w:rPr>
        <w:t>,</w:t>
      </w:r>
      <w:r w:rsidRPr="00E2709A">
        <w:rPr>
          <w:rFonts w:ascii="Arial" w:hAnsi="Arial" w:cs="Arial"/>
          <w:color w:val="606064"/>
          <w:spacing w:val="58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sz w:val="24"/>
          <w:szCs w:val="24"/>
        </w:rPr>
        <w:t>scrutiny</w:t>
      </w:r>
      <w:r w:rsidRPr="00E2709A">
        <w:rPr>
          <w:rFonts w:ascii="Arial" w:hAnsi="Arial" w:cs="Arial"/>
          <w:color w:val="3F4144"/>
          <w:spacing w:val="58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sz w:val="24"/>
          <w:szCs w:val="24"/>
        </w:rPr>
        <w:t>of</w:t>
      </w:r>
      <w:r w:rsidRPr="00E2709A">
        <w:rPr>
          <w:rFonts w:ascii="Arial" w:hAnsi="Arial" w:cs="Arial"/>
          <w:color w:val="3F4144"/>
          <w:spacing w:val="58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sz w:val="24"/>
          <w:szCs w:val="24"/>
        </w:rPr>
        <w:t>replies</w:t>
      </w:r>
      <w:r w:rsidRPr="00E2709A">
        <w:rPr>
          <w:rFonts w:ascii="Arial" w:hAnsi="Arial" w:cs="Arial"/>
          <w:color w:val="606064"/>
          <w:sz w:val="24"/>
          <w:szCs w:val="24"/>
        </w:rPr>
        <w:t>,</w:t>
      </w:r>
      <w:r w:rsidRPr="00E2709A">
        <w:rPr>
          <w:rFonts w:ascii="Arial" w:hAnsi="Arial" w:cs="Arial"/>
          <w:color w:val="606064"/>
          <w:spacing w:val="-55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w w:val="105"/>
          <w:sz w:val="24"/>
          <w:szCs w:val="24"/>
        </w:rPr>
        <w:t>execution</w:t>
      </w:r>
      <w:r w:rsidRPr="00E2709A">
        <w:rPr>
          <w:rFonts w:ascii="Arial" w:hAnsi="Arial" w:cs="Arial"/>
          <w:color w:val="3F4144"/>
          <w:spacing w:val="14"/>
          <w:w w:val="105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w w:val="105"/>
          <w:sz w:val="24"/>
          <w:szCs w:val="24"/>
        </w:rPr>
        <w:t>of</w:t>
      </w:r>
      <w:r w:rsidRPr="00E2709A">
        <w:rPr>
          <w:rFonts w:ascii="Arial" w:hAnsi="Arial" w:cs="Arial"/>
          <w:color w:val="3F4144"/>
          <w:spacing w:val="-6"/>
          <w:w w:val="105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w w:val="105"/>
          <w:sz w:val="24"/>
          <w:szCs w:val="24"/>
        </w:rPr>
        <w:t>action</w:t>
      </w:r>
      <w:r w:rsidRPr="00E2709A">
        <w:rPr>
          <w:rFonts w:ascii="Arial" w:hAnsi="Arial" w:cs="Arial"/>
          <w:color w:val="3F4144"/>
          <w:spacing w:val="10"/>
          <w:w w:val="105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w w:val="105"/>
          <w:sz w:val="24"/>
          <w:szCs w:val="24"/>
        </w:rPr>
        <w:t>on</w:t>
      </w:r>
      <w:r w:rsidRPr="00E2709A">
        <w:rPr>
          <w:rFonts w:ascii="Arial" w:hAnsi="Arial" w:cs="Arial"/>
          <w:color w:val="3F4144"/>
          <w:spacing w:val="8"/>
          <w:w w:val="105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w w:val="105"/>
          <w:sz w:val="24"/>
          <w:szCs w:val="24"/>
        </w:rPr>
        <w:t>non</w:t>
      </w:r>
      <w:r w:rsidRPr="00E2709A">
        <w:rPr>
          <w:rFonts w:ascii="Arial" w:hAnsi="Arial" w:cs="Arial"/>
          <w:color w:val="3F4144"/>
          <w:spacing w:val="5"/>
          <w:w w:val="105"/>
          <w:sz w:val="24"/>
          <w:szCs w:val="24"/>
        </w:rPr>
        <w:t>-</w:t>
      </w:r>
      <w:r w:rsidRPr="00E2709A">
        <w:rPr>
          <w:rFonts w:ascii="Arial" w:hAnsi="Arial" w:cs="Arial"/>
          <w:color w:val="3F4144"/>
          <w:w w:val="105"/>
          <w:sz w:val="24"/>
          <w:szCs w:val="24"/>
        </w:rPr>
        <w:t>compliance</w:t>
      </w:r>
      <w:r w:rsidRPr="00E2709A">
        <w:rPr>
          <w:rFonts w:ascii="Arial" w:hAnsi="Arial" w:cs="Arial"/>
          <w:color w:val="3F4144"/>
          <w:spacing w:val="13"/>
          <w:w w:val="105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w w:val="105"/>
          <w:sz w:val="24"/>
          <w:szCs w:val="24"/>
        </w:rPr>
        <w:t>matters</w:t>
      </w:r>
      <w:r w:rsidRPr="00E2709A">
        <w:rPr>
          <w:rFonts w:ascii="Arial" w:hAnsi="Arial" w:cs="Arial"/>
          <w:color w:val="606064"/>
          <w:w w:val="105"/>
          <w:sz w:val="24"/>
          <w:szCs w:val="24"/>
        </w:rPr>
        <w:t>/</w:t>
      </w:r>
      <w:r w:rsidRPr="00E2709A">
        <w:rPr>
          <w:rFonts w:ascii="Arial" w:hAnsi="Arial" w:cs="Arial"/>
          <w:color w:val="3F4144"/>
          <w:w w:val="105"/>
          <w:sz w:val="24"/>
          <w:szCs w:val="24"/>
        </w:rPr>
        <w:t>violations</w:t>
      </w:r>
      <w:r w:rsidRPr="00E2709A">
        <w:rPr>
          <w:rFonts w:ascii="Arial" w:hAnsi="Arial" w:cs="Arial"/>
          <w:color w:val="3F4144"/>
          <w:spacing w:val="25"/>
          <w:w w:val="105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w w:val="105"/>
          <w:sz w:val="24"/>
          <w:szCs w:val="24"/>
        </w:rPr>
        <w:t>of regulations.</w:t>
      </w:r>
    </w:p>
    <w:p w:rsidR="00E2709A" w:rsidRPr="00E2709A" w:rsidRDefault="00E2709A" w:rsidP="00E2709A">
      <w:pPr>
        <w:pStyle w:val="ListParagraph"/>
        <w:numPr>
          <w:ilvl w:val="1"/>
          <w:numId w:val="1"/>
        </w:numPr>
        <w:tabs>
          <w:tab w:val="left" w:pos="846"/>
          <w:tab w:val="left" w:pos="847"/>
        </w:tabs>
        <w:spacing w:before="16"/>
        <w:ind w:left="846" w:hanging="371"/>
        <w:rPr>
          <w:rFonts w:ascii="Arial" w:hAnsi="Arial" w:cs="Arial"/>
          <w:sz w:val="24"/>
          <w:szCs w:val="24"/>
        </w:rPr>
      </w:pPr>
      <w:r w:rsidRPr="00E2709A">
        <w:rPr>
          <w:rFonts w:ascii="Arial" w:hAnsi="Arial" w:cs="Arial"/>
          <w:color w:val="3F4144"/>
          <w:w w:val="105"/>
          <w:sz w:val="24"/>
          <w:szCs w:val="24"/>
        </w:rPr>
        <w:t>Processing</w:t>
      </w:r>
      <w:r w:rsidRPr="00E2709A">
        <w:rPr>
          <w:rFonts w:ascii="Arial" w:hAnsi="Arial" w:cs="Arial"/>
          <w:color w:val="3F4144"/>
          <w:spacing w:val="-2"/>
          <w:w w:val="105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w w:val="105"/>
          <w:sz w:val="24"/>
          <w:szCs w:val="24"/>
        </w:rPr>
        <w:t>of</w:t>
      </w:r>
      <w:r w:rsidRPr="00E2709A">
        <w:rPr>
          <w:rFonts w:ascii="Arial" w:hAnsi="Arial" w:cs="Arial"/>
          <w:color w:val="3F4144"/>
          <w:spacing w:val="-9"/>
          <w:w w:val="105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w w:val="105"/>
          <w:sz w:val="24"/>
          <w:szCs w:val="24"/>
        </w:rPr>
        <w:t>complaints</w:t>
      </w:r>
      <w:r w:rsidRPr="00E2709A">
        <w:rPr>
          <w:rFonts w:ascii="Arial" w:hAnsi="Arial" w:cs="Arial"/>
          <w:color w:val="606064"/>
          <w:w w:val="105"/>
          <w:sz w:val="24"/>
          <w:szCs w:val="24"/>
        </w:rPr>
        <w:t>,</w:t>
      </w:r>
      <w:r w:rsidRPr="00E2709A">
        <w:rPr>
          <w:rFonts w:ascii="Arial" w:hAnsi="Arial" w:cs="Arial"/>
          <w:color w:val="606064"/>
          <w:spacing w:val="-8"/>
          <w:w w:val="105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w w:val="105"/>
          <w:sz w:val="24"/>
          <w:szCs w:val="24"/>
        </w:rPr>
        <w:t>investigations,</w:t>
      </w:r>
      <w:r w:rsidRPr="00E2709A">
        <w:rPr>
          <w:rFonts w:ascii="Arial" w:hAnsi="Arial" w:cs="Arial"/>
          <w:color w:val="3F4144"/>
          <w:spacing w:val="-10"/>
          <w:w w:val="105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w w:val="105"/>
          <w:sz w:val="24"/>
          <w:szCs w:val="24"/>
        </w:rPr>
        <w:t>and</w:t>
      </w:r>
      <w:r w:rsidRPr="00E2709A">
        <w:rPr>
          <w:rFonts w:ascii="Arial" w:hAnsi="Arial" w:cs="Arial"/>
          <w:color w:val="3F4144"/>
          <w:spacing w:val="-4"/>
          <w:w w:val="105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w w:val="105"/>
          <w:sz w:val="24"/>
          <w:szCs w:val="24"/>
        </w:rPr>
        <w:t>enquiries</w:t>
      </w:r>
    </w:p>
    <w:p w:rsidR="00E2709A" w:rsidRPr="00E2709A" w:rsidRDefault="00E2709A" w:rsidP="00E2709A">
      <w:pPr>
        <w:pStyle w:val="ListParagraph"/>
        <w:numPr>
          <w:ilvl w:val="1"/>
          <w:numId w:val="1"/>
        </w:numPr>
        <w:tabs>
          <w:tab w:val="left" w:pos="848"/>
          <w:tab w:val="left" w:pos="849"/>
        </w:tabs>
        <w:spacing w:before="29"/>
        <w:ind w:left="848" w:hanging="373"/>
        <w:rPr>
          <w:rFonts w:ascii="Arial" w:hAnsi="Arial" w:cs="Arial"/>
          <w:sz w:val="24"/>
          <w:szCs w:val="24"/>
        </w:rPr>
      </w:pPr>
      <w:r w:rsidRPr="00E2709A">
        <w:rPr>
          <w:rFonts w:ascii="Arial" w:hAnsi="Arial" w:cs="Arial"/>
          <w:color w:val="3F4144"/>
          <w:sz w:val="24"/>
          <w:szCs w:val="24"/>
        </w:rPr>
        <w:t>Attending</w:t>
      </w:r>
      <w:r w:rsidRPr="00E2709A">
        <w:rPr>
          <w:rFonts w:ascii="Arial" w:hAnsi="Arial" w:cs="Arial"/>
          <w:color w:val="3F4144"/>
          <w:spacing w:val="34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sz w:val="24"/>
          <w:szCs w:val="24"/>
        </w:rPr>
        <w:t>to</w:t>
      </w:r>
      <w:r w:rsidRPr="00E2709A">
        <w:rPr>
          <w:rFonts w:ascii="Arial" w:hAnsi="Arial" w:cs="Arial"/>
          <w:color w:val="3F4144"/>
          <w:spacing w:val="29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sz w:val="24"/>
          <w:szCs w:val="24"/>
        </w:rPr>
        <w:t>the</w:t>
      </w:r>
      <w:r w:rsidRPr="00E2709A">
        <w:rPr>
          <w:rFonts w:ascii="Arial" w:hAnsi="Arial" w:cs="Arial"/>
          <w:color w:val="3F4144"/>
          <w:spacing w:val="27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sz w:val="24"/>
          <w:szCs w:val="24"/>
        </w:rPr>
        <w:t>grievances</w:t>
      </w:r>
      <w:r w:rsidRPr="00E2709A">
        <w:rPr>
          <w:rFonts w:ascii="Arial" w:hAnsi="Arial" w:cs="Arial"/>
          <w:color w:val="3F4144"/>
          <w:spacing w:val="28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sz w:val="24"/>
          <w:szCs w:val="24"/>
        </w:rPr>
        <w:t>filed</w:t>
      </w:r>
      <w:r w:rsidRPr="00E2709A">
        <w:rPr>
          <w:rFonts w:ascii="Arial" w:hAnsi="Arial" w:cs="Arial"/>
          <w:color w:val="3F4144"/>
          <w:spacing w:val="45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sz w:val="24"/>
          <w:szCs w:val="24"/>
        </w:rPr>
        <w:t>by</w:t>
      </w:r>
      <w:r w:rsidRPr="00E2709A">
        <w:rPr>
          <w:rFonts w:ascii="Arial" w:hAnsi="Arial" w:cs="Arial"/>
          <w:color w:val="3F4144"/>
          <w:spacing w:val="34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sz w:val="24"/>
          <w:szCs w:val="24"/>
        </w:rPr>
        <w:t>brokers</w:t>
      </w:r>
      <w:r w:rsidRPr="00E2709A">
        <w:rPr>
          <w:rFonts w:ascii="Arial" w:hAnsi="Arial" w:cs="Arial"/>
          <w:color w:val="3F4144"/>
          <w:spacing w:val="-32"/>
          <w:sz w:val="24"/>
          <w:szCs w:val="24"/>
        </w:rPr>
        <w:t xml:space="preserve"> </w:t>
      </w:r>
      <w:r w:rsidRPr="00E2709A">
        <w:rPr>
          <w:rFonts w:ascii="Arial" w:hAnsi="Arial" w:cs="Arial"/>
          <w:color w:val="606064"/>
          <w:sz w:val="24"/>
          <w:szCs w:val="24"/>
        </w:rPr>
        <w:t>/</w:t>
      </w:r>
      <w:r w:rsidRPr="00E2709A">
        <w:rPr>
          <w:rFonts w:ascii="Arial" w:hAnsi="Arial" w:cs="Arial"/>
          <w:color w:val="3F4144"/>
          <w:sz w:val="24"/>
          <w:szCs w:val="24"/>
        </w:rPr>
        <w:t>against</w:t>
      </w:r>
      <w:r w:rsidRPr="00E2709A">
        <w:rPr>
          <w:rFonts w:ascii="Arial" w:hAnsi="Arial" w:cs="Arial"/>
          <w:color w:val="3F4144"/>
          <w:spacing w:val="21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sz w:val="24"/>
          <w:szCs w:val="24"/>
        </w:rPr>
        <w:t>brokers</w:t>
      </w:r>
      <w:r w:rsidRPr="00E2709A">
        <w:rPr>
          <w:rFonts w:ascii="Arial" w:hAnsi="Arial" w:cs="Arial"/>
          <w:color w:val="3F4144"/>
          <w:spacing w:val="26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sz w:val="24"/>
          <w:szCs w:val="24"/>
        </w:rPr>
        <w:t>on</w:t>
      </w:r>
      <w:r w:rsidRPr="00E2709A">
        <w:rPr>
          <w:rFonts w:ascii="Arial" w:hAnsi="Arial" w:cs="Arial"/>
          <w:color w:val="3F4144"/>
          <w:spacing w:val="25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sz w:val="24"/>
          <w:szCs w:val="24"/>
        </w:rPr>
        <w:t>various</w:t>
      </w:r>
      <w:r w:rsidRPr="00E2709A">
        <w:rPr>
          <w:rFonts w:ascii="Arial" w:hAnsi="Arial" w:cs="Arial"/>
          <w:color w:val="3F4144"/>
          <w:spacing w:val="32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sz w:val="24"/>
          <w:szCs w:val="24"/>
        </w:rPr>
        <w:t>matters</w:t>
      </w:r>
    </w:p>
    <w:p w:rsidR="00E2709A" w:rsidRPr="00E2709A" w:rsidRDefault="00E2709A" w:rsidP="00E2709A">
      <w:pPr>
        <w:pStyle w:val="BodyText"/>
        <w:spacing w:before="9"/>
        <w:rPr>
          <w:rFonts w:ascii="Arial" w:hAnsi="Arial" w:cs="Arial"/>
          <w:sz w:val="24"/>
          <w:szCs w:val="24"/>
        </w:rPr>
      </w:pPr>
    </w:p>
    <w:p w:rsidR="00E2709A" w:rsidRPr="00E2709A" w:rsidRDefault="00E2709A" w:rsidP="00E2709A">
      <w:pPr>
        <w:pStyle w:val="Heading1"/>
        <w:numPr>
          <w:ilvl w:val="0"/>
          <w:numId w:val="1"/>
        </w:numPr>
        <w:tabs>
          <w:tab w:val="left" w:pos="490"/>
        </w:tabs>
        <w:ind w:left="489" w:hanging="369"/>
        <w:rPr>
          <w:rFonts w:ascii="Arial" w:hAnsi="Arial" w:cs="Arial"/>
          <w:color w:val="3F4144"/>
          <w:sz w:val="24"/>
          <w:szCs w:val="24"/>
          <w:u w:val="none"/>
        </w:rPr>
      </w:pPr>
      <w:r w:rsidRPr="00E2709A">
        <w:rPr>
          <w:rFonts w:ascii="Arial" w:hAnsi="Arial" w:cs="Arial"/>
          <w:color w:val="3F4144"/>
          <w:sz w:val="24"/>
          <w:szCs w:val="24"/>
          <w:u w:val="thick" w:color="3F4144"/>
        </w:rPr>
        <w:t>Misc.</w:t>
      </w:r>
      <w:r w:rsidRPr="00E2709A">
        <w:rPr>
          <w:rFonts w:ascii="Arial" w:hAnsi="Arial" w:cs="Arial"/>
          <w:color w:val="3F4144"/>
          <w:spacing w:val="22"/>
          <w:sz w:val="24"/>
          <w:szCs w:val="24"/>
          <w:u w:val="thick" w:color="3F4144"/>
        </w:rPr>
        <w:t xml:space="preserve"> </w:t>
      </w:r>
      <w:r w:rsidRPr="00E2709A">
        <w:rPr>
          <w:rFonts w:ascii="Arial" w:hAnsi="Arial" w:cs="Arial"/>
          <w:color w:val="3F4144"/>
          <w:sz w:val="24"/>
          <w:szCs w:val="24"/>
          <w:u w:val="thick" w:color="3F4144"/>
        </w:rPr>
        <w:t>Matters</w:t>
      </w:r>
    </w:p>
    <w:p w:rsidR="00E2709A" w:rsidRPr="00E2709A" w:rsidRDefault="00E2709A" w:rsidP="00E2709A">
      <w:pPr>
        <w:pStyle w:val="BodyText"/>
        <w:spacing w:before="9"/>
        <w:rPr>
          <w:rFonts w:ascii="Arial" w:hAnsi="Arial" w:cs="Arial"/>
          <w:b/>
          <w:sz w:val="24"/>
          <w:szCs w:val="24"/>
        </w:rPr>
      </w:pPr>
    </w:p>
    <w:p w:rsidR="00E2709A" w:rsidRPr="00E2709A" w:rsidRDefault="00E2709A" w:rsidP="00E2709A">
      <w:pPr>
        <w:pStyle w:val="ListParagraph"/>
        <w:numPr>
          <w:ilvl w:val="1"/>
          <w:numId w:val="1"/>
        </w:numPr>
        <w:tabs>
          <w:tab w:val="left" w:pos="843"/>
          <w:tab w:val="left" w:pos="844"/>
        </w:tabs>
        <w:ind w:left="843" w:hanging="363"/>
        <w:rPr>
          <w:rFonts w:ascii="Arial" w:hAnsi="Arial" w:cs="Arial"/>
          <w:sz w:val="24"/>
          <w:szCs w:val="24"/>
        </w:rPr>
      </w:pPr>
      <w:r w:rsidRPr="00E2709A">
        <w:rPr>
          <w:rFonts w:ascii="Arial" w:hAnsi="Arial" w:cs="Arial"/>
          <w:color w:val="3F4144"/>
          <w:w w:val="105"/>
          <w:sz w:val="24"/>
          <w:szCs w:val="24"/>
        </w:rPr>
        <w:t>Attending</w:t>
      </w:r>
      <w:r w:rsidRPr="00E2709A">
        <w:rPr>
          <w:rFonts w:ascii="Arial" w:hAnsi="Arial" w:cs="Arial"/>
          <w:color w:val="3F4144"/>
          <w:spacing w:val="6"/>
          <w:w w:val="105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w w:val="105"/>
          <w:sz w:val="24"/>
          <w:szCs w:val="24"/>
        </w:rPr>
        <w:t>to issues of</w:t>
      </w:r>
      <w:r w:rsidRPr="00E2709A">
        <w:rPr>
          <w:rFonts w:ascii="Arial" w:hAnsi="Arial" w:cs="Arial"/>
          <w:color w:val="3F4144"/>
          <w:spacing w:val="-6"/>
          <w:w w:val="105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w w:val="105"/>
          <w:sz w:val="24"/>
          <w:szCs w:val="24"/>
        </w:rPr>
        <w:t>Insurance</w:t>
      </w:r>
      <w:r w:rsidRPr="00E2709A">
        <w:rPr>
          <w:rFonts w:ascii="Arial" w:hAnsi="Arial" w:cs="Arial"/>
          <w:color w:val="3F4144"/>
          <w:spacing w:val="3"/>
          <w:w w:val="105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w w:val="105"/>
          <w:sz w:val="24"/>
          <w:szCs w:val="24"/>
        </w:rPr>
        <w:t>Brokers</w:t>
      </w:r>
      <w:r w:rsidRPr="00E2709A">
        <w:rPr>
          <w:rFonts w:ascii="Arial" w:hAnsi="Arial" w:cs="Arial"/>
          <w:color w:val="3F4144"/>
          <w:spacing w:val="1"/>
          <w:w w:val="105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w w:val="105"/>
          <w:sz w:val="24"/>
          <w:szCs w:val="24"/>
        </w:rPr>
        <w:t>Association</w:t>
      </w:r>
      <w:r w:rsidRPr="00E2709A">
        <w:rPr>
          <w:rFonts w:ascii="Arial" w:hAnsi="Arial" w:cs="Arial"/>
          <w:color w:val="3F4144"/>
          <w:spacing w:val="4"/>
          <w:w w:val="105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w w:val="105"/>
          <w:sz w:val="24"/>
          <w:szCs w:val="24"/>
        </w:rPr>
        <w:t>of</w:t>
      </w:r>
      <w:r w:rsidRPr="00E2709A">
        <w:rPr>
          <w:rFonts w:ascii="Arial" w:hAnsi="Arial" w:cs="Arial"/>
          <w:color w:val="3F4144"/>
          <w:spacing w:val="-6"/>
          <w:w w:val="105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w w:val="105"/>
          <w:sz w:val="24"/>
          <w:szCs w:val="24"/>
        </w:rPr>
        <w:t>India</w:t>
      </w:r>
      <w:r w:rsidRPr="00E2709A">
        <w:rPr>
          <w:rFonts w:ascii="Arial" w:hAnsi="Arial" w:cs="Arial"/>
          <w:color w:val="3F4144"/>
          <w:spacing w:val="-4"/>
          <w:w w:val="105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w w:val="105"/>
          <w:sz w:val="24"/>
          <w:szCs w:val="24"/>
        </w:rPr>
        <w:t>(IBAI)</w:t>
      </w:r>
    </w:p>
    <w:p w:rsidR="00E2709A" w:rsidRPr="00E2709A" w:rsidRDefault="00E2709A" w:rsidP="00E2709A">
      <w:pPr>
        <w:pStyle w:val="ListParagraph"/>
        <w:numPr>
          <w:ilvl w:val="1"/>
          <w:numId w:val="1"/>
        </w:numPr>
        <w:tabs>
          <w:tab w:val="left" w:pos="843"/>
          <w:tab w:val="left" w:pos="845"/>
        </w:tabs>
        <w:spacing w:before="29"/>
        <w:ind w:left="844" w:hanging="364"/>
        <w:rPr>
          <w:rFonts w:ascii="Arial" w:hAnsi="Arial" w:cs="Arial"/>
          <w:sz w:val="24"/>
          <w:szCs w:val="24"/>
        </w:rPr>
      </w:pPr>
      <w:r w:rsidRPr="00E2709A">
        <w:rPr>
          <w:rFonts w:ascii="Arial" w:hAnsi="Arial" w:cs="Arial"/>
          <w:color w:val="606064"/>
          <w:w w:val="105"/>
          <w:sz w:val="24"/>
          <w:szCs w:val="24"/>
        </w:rPr>
        <w:t>U</w:t>
      </w:r>
      <w:r w:rsidRPr="00E2709A">
        <w:rPr>
          <w:rFonts w:ascii="Arial" w:hAnsi="Arial" w:cs="Arial"/>
          <w:color w:val="3F4144"/>
          <w:w w:val="105"/>
          <w:sz w:val="24"/>
          <w:szCs w:val="24"/>
        </w:rPr>
        <w:t>pdating</w:t>
      </w:r>
      <w:r w:rsidRPr="00E2709A">
        <w:rPr>
          <w:rFonts w:ascii="Arial" w:hAnsi="Arial" w:cs="Arial"/>
          <w:color w:val="3F4144"/>
          <w:spacing w:val="14"/>
          <w:w w:val="105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w w:val="105"/>
          <w:sz w:val="24"/>
          <w:szCs w:val="24"/>
        </w:rPr>
        <w:t>the</w:t>
      </w:r>
      <w:r w:rsidRPr="00E2709A">
        <w:rPr>
          <w:rFonts w:ascii="Arial" w:hAnsi="Arial" w:cs="Arial"/>
          <w:color w:val="3F4144"/>
          <w:spacing w:val="-4"/>
          <w:w w:val="105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w w:val="105"/>
          <w:sz w:val="24"/>
          <w:szCs w:val="24"/>
        </w:rPr>
        <w:t>list</w:t>
      </w:r>
      <w:r w:rsidRPr="00E2709A">
        <w:rPr>
          <w:rFonts w:ascii="Arial" w:hAnsi="Arial" w:cs="Arial"/>
          <w:color w:val="3F4144"/>
          <w:spacing w:val="-6"/>
          <w:w w:val="105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w w:val="105"/>
          <w:sz w:val="24"/>
          <w:szCs w:val="24"/>
        </w:rPr>
        <w:t>of</w:t>
      </w:r>
      <w:r w:rsidRPr="00E2709A">
        <w:rPr>
          <w:rFonts w:ascii="Arial" w:hAnsi="Arial" w:cs="Arial"/>
          <w:color w:val="3F4144"/>
          <w:spacing w:val="-4"/>
          <w:w w:val="105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w w:val="105"/>
          <w:sz w:val="24"/>
          <w:szCs w:val="24"/>
        </w:rPr>
        <w:t>Brokers</w:t>
      </w:r>
      <w:r w:rsidRPr="00E2709A">
        <w:rPr>
          <w:rFonts w:ascii="Arial" w:hAnsi="Arial" w:cs="Arial"/>
          <w:color w:val="3F4144"/>
          <w:spacing w:val="-2"/>
          <w:w w:val="105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w w:val="105"/>
          <w:sz w:val="24"/>
          <w:szCs w:val="24"/>
        </w:rPr>
        <w:t>every</w:t>
      </w:r>
      <w:r w:rsidRPr="00E2709A">
        <w:rPr>
          <w:rFonts w:ascii="Arial" w:hAnsi="Arial" w:cs="Arial"/>
          <w:color w:val="3F4144"/>
          <w:spacing w:val="-6"/>
          <w:w w:val="105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w w:val="105"/>
          <w:sz w:val="24"/>
          <w:szCs w:val="24"/>
        </w:rPr>
        <w:t>quarter</w:t>
      </w:r>
      <w:r w:rsidRPr="00E2709A">
        <w:rPr>
          <w:rFonts w:ascii="Arial" w:hAnsi="Arial" w:cs="Arial"/>
          <w:color w:val="3F4144"/>
          <w:spacing w:val="-3"/>
          <w:w w:val="105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w w:val="105"/>
          <w:sz w:val="24"/>
          <w:szCs w:val="24"/>
        </w:rPr>
        <w:t>on</w:t>
      </w:r>
      <w:r w:rsidRPr="00E2709A">
        <w:rPr>
          <w:rFonts w:ascii="Arial" w:hAnsi="Arial" w:cs="Arial"/>
          <w:color w:val="3F4144"/>
          <w:spacing w:val="-2"/>
          <w:w w:val="105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w w:val="105"/>
          <w:sz w:val="24"/>
          <w:szCs w:val="24"/>
        </w:rPr>
        <w:t>IRDA website</w:t>
      </w:r>
    </w:p>
    <w:p w:rsidR="00E2709A" w:rsidRPr="00E2709A" w:rsidRDefault="00E2709A" w:rsidP="00E2709A">
      <w:pPr>
        <w:pStyle w:val="ListParagraph"/>
        <w:numPr>
          <w:ilvl w:val="1"/>
          <w:numId w:val="1"/>
        </w:numPr>
        <w:tabs>
          <w:tab w:val="left" w:pos="846"/>
          <w:tab w:val="left" w:pos="847"/>
        </w:tabs>
        <w:spacing w:before="29" w:line="249" w:lineRule="auto"/>
        <w:ind w:left="842" w:right="138" w:hanging="361"/>
        <w:rPr>
          <w:rFonts w:ascii="Arial" w:hAnsi="Arial" w:cs="Arial"/>
          <w:sz w:val="24"/>
          <w:szCs w:val="24"/>
        </w:rPr>
      </w:pPr>
      <w:r w:rsidRPr="00E2709A">
        <w:rPr>
          <w:rFonts w:ascii="Arial" w:hAnsi="Arial" w:cs="Arial"/>
          <w:color w:val="3F4144"/>
          <w:w w:val="105"/>
          <w:sz w:val="24"/>
          <w:szCs w:val="24"/>
        </w:rPr>
        <w:t>Preparing</w:t>
      </w:r>
      <w:r w:rsidRPr="00E2709A">
        <w:rPr>
          <w:rFonts w:ascii="Arial" w:hAnsi="Arial" w:cs="Arial"/>
          <w:color w:val="3F4144"/>
          <w:spacing w:val="16"/>
          <w:w w:val="105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w w:val="105"/>
          <w:sz w:val="24"/>
          <w:szCs w:val="24"/>
        </w:rPr>
        <w:t>replies</w:t>
      </w:r>
      <w:r w:rsidRPr="00E2709A">
        <w:rPr>
          <w:rFonts w:ascii="Arial" w:hAnsi="Arial" w:cs="Arial"/>
          <w:color w:val="3F4144"/>
          <w:spacing w:val="6"/>
          <w:w w:val="105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w w:val="105"/>
          <w:sz w:val="24"/>
          <w:szCs w:val="24"/>
        </w:rPr>
        <w:t>to</w:t>
      </w:r>
      <w:r w:rsidRPr="00E2709A">
        <w:rPr>
          <w:rFonts w:ascii="Arial" w:hAnsi="Arial" w:cs="Arial"/>
          <w:color w:val="3F4144"/>
          <w:spacing w:val="9"/>
          <w:w w:val="105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w w:val="105"/>
          <w:sz w:val="24"/>
          <w:szCs w:val="24"/>
        </w:rPr>
        <w:t>letters</w:t>
      </w:r>
      <w:r w:rsidRPr="00E2709A">
        <w:rPr>
          <w:rFonts w:ascii="Arial" w:hAnsi="Arial" w:cs="Arial"/>
          <w:color w:val="3F4144"/>
          <w:spacing w:val="6"/>
          <w:w w:val="105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w w:val="105"/>
          <w:sz w:val="24"/>
          <w:szCs w:val="24"/>
        </w:rPr>
        <w:t>from</w:t>
      </w:r>
      <w:r w:rsidRPr="00E2709A">
        <w:rPr>
          <w:rFonts w:ascii="Arial" w:hAnsi="Arial" w:cs="Arial"/>
          <w:color w:val="3F4144"/>
          <w:spacing w:val="17"/>
          <w:w w:val="105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w w:val="105"/>
          <w:sz w:val="24"/>
          <w:szCs w:val="24"/>
        </w:rPr>
        <w:t>Ministry</w:t>
      </w:r>
      <w:r w:rsidRPr="00E2709A">
        <w:rPr>
          <w:rFonts w:ascii="Arial" w:hAnsi="Arial" w:cs="Arial"/>
          <w:color w:val="3F4144"/>
          <w:spacing w:val="9"/>
          <w:w w:val="105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w w:val="105"/>
          <w:sz w:val="24"/>
          <w:szCs w:val="24"/>
        </w:rPr>
        <w:t>and</w:t>
      </w:r>
      <w:r w:rsidRPr="00E2709A">
        <w:rPr>
          <w:rFonts w:ascii="Arial" w:hAnsi="Arial" w:cs="Arial"/>
          <w:color w:val="3F4144"/>
          <w:spacing w:val="6"/>
          <w:w w:val="105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w w:val="105"/>
          <w:sz w:val="24"/>
          <w:szCs w:val="24"/>
        </w:rPr>
        <w:t>Government</w:t>
      </w:r>
      <w:r w:rsidRPr="00E2709A">
        <w:rPr>
          <w:rFonts w:ascii="Arial" w:hAnsi="Arial" w:cs="Arial"/>
          <w:color w:val="3F4144"/>
          <w:spacing w:val="14"/>
          <w:w w:val="105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w w:val="105"/>
          <w:sz w:val="24"/>
          <w:szCs w:val="24"/>
        </w:rPr>
        <w:t>organi</w:t>
      </w:r>
      <w:r w:rsidRPr="00E2709A">
        <w:rPr>
          <w:rFonts w:ascii="Arial" w:hAnsi="Arial" w:cs="Arial"/>
          <w:color w:val="606064"/>
          <w:w w:val="105"/>
          <w:sz w:val="24"/>
          <w:szCs w:val="24"/>
        </w:rPr>
        <w:t>z</w:t>
      </w:r>
      <w:r w:rsidRPr="00E2709A">
        <w:rPr>
          <w:rFonts w:ascii="Arial" w:hAnsi="Arial" w:cs="Arial"/>
          <w:color w:val="3F4144"/>
          <w:w w:val="105"/>
          <w:sz w:val="24"/>
          <w:szCs w:val="24"/>
        </w:rPr>
        <w:t>ations</w:t>
      </w:r>
      <w:r w:rsidRPr="00E2709A">
        <w:rPr>
          <w:rFonts w:ascii="Arial" w:hAnsi="Arial" w:cs="Arial"/>
          <w:color w:val="777777"/>
          <w:w w:val="105"/>
          <w:sz w:val="24"/>
          <w:szCs w:val="24"/>
        </w:rPr>
        <w:t>,</w:t>
      </w:r>
      <w:r w:rsidRPr="00E2709A">
        <w:rPr>
          <w:rFonts w:ascii="Arial" w:hAnsi="Arial" w:cs="Arial"/>
          <w:color w:val="777777"/>
          <w:spacing w:val="22"/>
          <w:w w:val="105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w w:val="105"/>
          <w:sz w:val="24"/>
          <w:szCs w:val="24"/>
        </w:rPr>
        <w:t>parliament</w:t>
      </w:r>
      <w:r w:rsidRPr="00E2709A">
        <w:rPr>
          <w:rFonts w:ascii="Arial" w:hAnsi="Arial" w:cs="Arial"/>
          <w:color w:val="3F4144"/>
          <w:spacing w:val="-58"/>
          <w:w w:val="105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spacing w:val="-58"/>
          <w:w w:val="105"/>
          <w:sz w:val="24"/>
          <w:szCs w:val="24"/>
        </w:rPr>
        <w:t xml:space="preserve">  </w:t>
      </w:r>
      <w:r w:rsidRPr="00E2709A">
        <w:rPr>
          <w:rFonts w:ascii="Arial" w:hAnsi="Arial" w:cs="Arial"/>
          <w:color w:val="3F4144"/>
          <w:w w:val="105"/>
          <w:sz w:val="24"/>
          <w:szCs w:val="24"/>
        </w:rPr>
        <w:t xml:space="preserve"> questions</w:t>
      </w:r>
      <w:r w:rsidRPr="00E2709A">
        <w:rPr>
          <w:rFonts w:ascii="Arial" w:hAnsi="Arial" w:cs="Arial"/>
          <w:color w:val="3F4144"/>
          <w:spacing w:val="8"/>
          <w:w w:val="105"/>
          <w:sz w:val="24"/>
          <w:szCs w:val="24"/>
        </w:rPr>
        <w:t>,</w:t>
      </w:r>
      <w:r w:rsidRPr="00E2709A">
        <w:rPr>
          <w:rFonts w:ascii="Arial" w:hAnsi="Arial" w:cs="Arial"/>
          <w:color w:val="606064"/>
          <w:spacing w:val="-2"/>
          <w:w w:val="105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w w:val="105"/>
          <w:sz w:val="24"/>
          <w:szCs w:val="24"/>
        </w:rPr>
        <w:t>enquiries</w:t>
      </w:r>
      <w:r w:rsidRPr="00E2709A">
        <w:rPr>
          <w:rFonts w:ascii="Arial" w:hAnsi="Arial" w:cs="Arial"/>
          <w:color w:val="3F4144"/>
          <w:spacing w:val="10"/>
          <w:w w:val="105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w w:val="105"/>
          <w:sz w:val="24"/>
          <w:szCs w:val="24"/>
        </w:rPr>
        <w:t>of</w:t>
      </w:r>
      <w:r w:rsidRPr="00E2709A">
        <w:rPr>
          <w:rFonts w:ascii="Arial" w:hAnsi="Arial" w:cs="Arial"/>
          <w:color w:val="3F4144"/>
          <w:spacing w:val="-1"/>
          <w:w w:val="105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w w:val="105"/>
          <w:sz w:val="24"/>
          <w:szCs w:val="24"/>
        </w:rPr>
        <w:t>other</w:t>
      </w:r>
      <w:r w:rsidRPr="00E2709A">
        <w:rPr>
          <w:rFonts w:ascii="Arial" w:hAnsi="Arial" w:cs="Arial"/>
          <w:color w:val="3F4144"/>
          <w:spacing w:val="11"/>
          <w:w w:val="105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w w:val="105"/>
          <w:sz w:val="24"/>
          <w:szCs w:val="24"/>
        </w:rPr>
        <w:t>regulators</w:t>
      </w:r>
      <w:r w:rsidRPr="00E2709A">
        <w:rPr>
          <w:rFonts w:ascii="Arial" w:hAnsi="Arial" w:cs="Arial"/>
          <w:color w:val="3F4144"/>
          <w:spacing w:val="16"/>
          <w:w w:val="105"/>
          <w:sz w:val="24"/>
          <w:szCs w:val="24"/>
        </w:rPr>
        <w:t>,</w:t>
      </w:r>
      <w:r w:rsidRPr="00E2709A">
        <w:rPr>
          <w:rFonts w:ascii="Arial" w:hAnsi="Arial" w:cs="Arial"/>
          <w:color w:val="606064"/>
          <w:spacing w:val="2"/>
          <w:w w:val="105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w w:val="105"/>
          <w:sz w:val="24"/>
          <w:szCs w:val="24"/>
        </w:rPr>
        <w:t>RBI</w:t>
      </w:r>
      <w:r w:rsidRPr="00E2709A">
        <w:rPr>
          <w:rFonts w:ascii="Arial" w:hAnsi="Arial" w:cs="Arial"/>
          <w:color w:val="606064"/>
          <w:w w:val="105"/>
          <w:sz w:val="24"/>
          <w:szCs w:val="24"/>
        </w:rPr>
        <w:t xml:space="preserve">, </w:t>
      </w:r>
      <w:r w:rsidRPr="00E2709A">
        <w:rPr>
          <w:rFonts w:ascii="Arial" w:hAnsi="Arial" w:cs="Arial"/>
          <w:color w:val="3F4144"/>
          <w:w w:val="105"/>
          <w:sz w:val="24"/>
          <w:szCs w:val="24"/>
        </w:rPr>
        <w:t>SEBI</w:t>
      </w:r>
      <w:r w:rsidRPr="00E2709A">
        <w:rPr>
          <w:rFonts w:ascii="Arial" w:hAnsi="Arial" w:cs="Arial"/>
          <w:color w:val="3F4144"/>
          <w:spacing w:val="7"/>
          <w:w w:val="105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w w:val="105"/>
          <w:sz w:val="24"/>
          <w:szCs w:val="24"/>
        </w:rPr>
        <w:t>etc</w:t>
      </w:r>
      <w:r w:rsidRPr="00E2709A">
        <w:rPr>
          <w:rFonts w:ascii="Arial" w:hAnsi="Arial" w:cs="Arial"/>
          <w:color w:val="606064"/>
          <w:w w:val="105"/>
          <w:sz w:val="24"/>
          <w:szCs w:val="24"/>
        </w:rPr>
        <w:t>.</w:t>
      </w:r>
      <w:r w:rsidRPr="00E2709A">
        <w:rPr>
          <w:rFonts w:ascii="Arial" w:hAnsi="Arial" w:cs="Arial"/>
          <w:color w:val="3F4144"/>
          <w:w w:val="105"/>
          <w:sz w:val="24"/>
          <w:szCs w:val="24"/>
        </w:rPr>
        <w:t>,</w:t>
      </w:r>
    </w:p>
    <w:p w:rsidR="00E2709A" w:rsidRPr="00E2709A" w:rsidRDefault="00E2709A" w:rsidP="00E2709A">
      <w:pPr>
        <w:pStyle w:val="BodyText"/>
        <w:spacing w:before="2"/>
        <w:rPr>
          <w:rFonts w:ascii="Arial" w:hAnsi="Arial" w:cs="Arial"/>
          <w:sz w:val="24"/>
          <w:szCs w:val="24"/>
        </w:rPr>
      </w:pPr>
    </w:p>
    <w:p w:rsidR="00E2709A" w:rsidRPr="00E2709A" w:rsidRDefault="00E2709A" w:rsidP="00E2709A">
      <w:pPr>
        <w:pStyle w:val="Heading1"/>
        <w:numPr>
          <w:ilvl w:val="0"/>
          <w:numId w:val="2"/>
        </w:numPr>
        <w:tabs>
          <w:tab w:val="left" w:pos="848"/>
        </w:tabs>
        <w:ind w:left="847" w:hanging="359"/>
        <w:rPr>
          <w:rFonts w:ascii="Arial" w:hAnsi="Arial" w:cs="Arial"/>
          <w:sz w:val="24"/>
          <w:szCs w:val="24"/>
          <w:u w:val="none"/>
        </w:rPr>
      </w:pPr>
      <w:r w:rsidRPr="00E2709A">
        <w:rPr>
          <w:rFonts w:ascii="Arial" w:hAnsi="Arial" w:cs="Arial"/>
          <w:color w:val="3F4144"/>
          <w:w w:val="105"/>
          <w:sz w:val="24"/>
          <w:szCs w:val="24"/>
          <w:u w:val="thick" w:color="3F4144"/>
        </w:rPr>
        <w:t>Norms</w:t>
      </w:r>
      <w:r w:rsidRPr="00E2709A">
        <w:rPr>
          <w:rFonts w:ascii="Arial" w:hAnsi="Arial" w:cs="Arial"/>
          <w:color w:val="3F4144"/>
          <w:spacing w:val="58"/>
          <w:w w:val="105"/>
          <w:sz w:val="24"/>
          <w:szCs w:val="24"/>
          <w:u w:val="thick" w:color="3F4144"/>
        </w:rPr>
        <w:t xml:space="preserve"> </w:t>
      </w:r>
      <w:r w:rsidRPr="00E2709A">
        <w:rPr>
          <w:rFonts w:ascii="Arial" w:hAnsi="Arial" w:cs="Arial"/>
          <w:color w:val="3F4144"/>
          <w:w w:val="105"/>
          <w:sz w:val="24"/>
          <w:szCs w:val="24"/>
          <w:u w:val="thick" w:color="3F4144"/>
        </w:rPr>
        <w:t>and</w:t>
      </w:r>
      <w:r w:rsidRPr="00E2709A">
        <w:rPr>
          <w:rFonts w:ascii="Arial" w:hAnsi="Arial" w:cs="Arial"/>
          <w:color w:val="3F4144"/>
          <w:spacing w:val="1"/>
          <w:w w:val="105"/>
          <w:sz w:val="24"/>
          <w:szCs w:val="24"/>
          <w:u w:val="thick" w:color="3F4144"/>
        </w:rPr>
        <w:t xml:space="preserve"> </w:t>
      </w:r>
      <w:r w:rsidRPr="00E2709A">
        <w:rPr>
          <w:rFonts w:ascii="Arial" w:hAnsi="Arial" w:cs="Arial"/>
          <w:color w:val="3F4144"/>
          <w:w w:val="105"/>
          <w:sz w:val="24"/>
          <w:szCs w:val="24"/>
          <w:u w:val="thick" w:color="3F4144"/>
        </w:rPr>
        <w:t>time</w:t>
      </w:r>
      <w:r w:rsidRPr="00E2709A">
        <w:rPr>
          <w:rFonts w:ascii="Arial" w:hAnsi="Arial" w:cs="Arial"/>
          <w:color w:val="3F4144"/>
          <w:spacing w:val="3"/>
          <w:w w:val="105"/>
          <w:sz w:val="24"/>
          <w:szCs w:val="24"/>
          <w:u w:val="thick" w:color="3F4144"/>
        </w:rPr>
        <w:t xml:space="preserve"> </w:t>
      </w:r>
      <w:r w:rsidRPr="00E2709A">
        <w:rPr>
          <w:rFonts w:ascii="Arial" w:hAnsi="Arial" w:cs="Arial"/>
          <w:color w:val="3F4144"/>
          <w:w w:val="105"/>
          <w:sz w:val="24"/>
          <w:szCs w:val="24"/>
          <w:u w:val="thick" w:color="3F4144"/>
        </w:rPr>
        <w:t>limits</w:t>
      </w:r>
      <w:r w:rsidRPr="00E2709A">
        <w:rPr>
          <w:rFonts w:ascii="Arial" w:hAnsi="Arial" w:cs="Arial"/>
          <w:color w:val="3F4144"/>
          <w:spacing w:val="2"/>
          <w:w w:val="105"/>
          <w:sz w:val="24"/>
          <w:szCs w:val="24"/>
          <w:u w:val="thick" w:color="3F4144"/>
        </w:rPr>
        <w:t xml:space="preserve"> </w:t>
      </w:r>
      <w:r w:rsidRPr="00E2709A">
        <w:rPr>
          <w:rFonts w:ascii="Arial" w:hAnsi="Arial" w:cs="Arial"/>
          <w:color w:val="3F4144"/>
          <w:w w:val="105"/>
          <w:sz w:val="24"/>
          <w:szCs w:val="24"/>
          <w:u w:val="thick" w:color="3F4144"/>
        </w:rPr>
        <w:t>for</w:t>
      </w:r>
      <w:r w:rsidRPr="00E2709A">
        <w:rPr>
          <w:rFonts w:ascii="Arial" w:hAnsi="Arial" w:cs="Arial"/>
          <w:color w:val="3F4144"/>
          <w:spacing w:val="-5"/>
          <w:w w:val="105"/>
          <w:sz w:val="24"/>
          <w:szCs w:val="24"/>
          <w:u w:val="thick" w:color="3F4144"/>
        </w:rPr>
        <w:t xml:space="preserve"> </w:t>
      </w:r>
      <w:r w:rsidRPr="00E2709A">
        <w:rPr>
          <w:rFonts w:ascii="Arial" w:hAnsi="Arial" w:cs="Arial"/>
          <w:color w:val="3F4144"/>
          <w:w w:val="105"/>
          <w:sz w:val="24"/>
          <w:szCs w:val="24"/>
          <w:u w:val="thick" w:color="3F4144"/>
        </w:rPr>
        <w:t>undertaking</w:t>
      </w:r>
      <w:r w:rsidRPr="00E2709A">
        <w:rPr>
          <w:rFonts w:ascii="Arial" w:hAnsi="Arial" w:cs="Arial"/>
          <w:color w:val="3F4144"/>
          <w:spacing w:val="7"/>
          <w:w w:val="105"/>
          <w:sz w:val="24"/>
          <w:szCs w:val="24"/>
          <w:u w:val="thick" w:color="3F4144"/>
        </w:rPr>
        <w:t xml:space="preserve"> </w:t>
      </w:r>
      <w:r w:rsidRPr="00E2709A">
        <w:rPr>
          <w:rFonts w:ascii="Arial" w:hAnsi="Arial" w:cs="Arial"/>
          <w:color w:val="3F4144"/>
          <w:w w:val="105"/>
          <w:sz w:val="24"/>
          <w:szCs w:val="24"/>
          <w:u w:val="thick" w:color="3F4144"/>
        </w:rPr>
        <w:t>activities</w:t>
      </w:r>
    </w:p>
    <w:p w:rsidR="00E2709A" w:rsidRPr="00E2709A" w:rsidRDefault="00E2709A" w:rsidP="00E2709A">
      <w:pPr>
        <w:pStyle w:val="BodyText"/>
        <w:spacing w:before="7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2709A" w:rsidRPr="00E2709A" w:rsidRDefault="00E2709A" w:rsidP="00E2709A">
      <w:pPr>
        <w:pStyle w:val="BodyText"/>
        <w:ind w:left="121"/>
        <w:rPr>
          <w:rFonts w:ascii="Arial" w:hAnsi="Arial" w:cs="Arial"/>
          <w:sz w:val="24"/>
          <w:szCs w:val="24"/>
        </w:rPr>
      </w:pPr>
      <w:r w:rsidRPr="00E2709A">
        <w:rPr>
          <w:rFonts w:ascii="Arial" w:hAnsi="Arial" w:cs="Arial"/>
          <w:color w:val="3F4144"/>
          <w:w w:val="105"/>
          <w:sz w:val="24"/>
          <w:szCs w:val="24"/>
        </w:rPr>
        <w:t>The</w:t>
      </w:r>
      <w:r w:rsidRPr="00E2709A">
        <w:rPr>
          <w:rFonts w:ascii="Arial" w:hAnsi="Arial" w:cs="Arial"/>
          <w:color w:val="3F4144"/>
          <w:spacing w:val="-1"/>
          <w:w w:val="105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w w:val="105"/>
          <w:sz w:val="24"/>
          <w:szCs w:val="24"/>
        </w:rPr>
        <w:t>norms</w:t>
      </w:r>
      <w:r w:rsidRPr="00E2709A">
        <w:rPr>
          <w:rFonts w:ascii="Arial" w:hAnsi="Arial" w:cs="Arial"/>
          <w:color w:val="3F4144"/>
          <w:spacing w:val="-3"/>
          <w:w w:val="105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w w:val="105"/>
          <w:sz w:val="24"/>
          <w:szCs w:val="24"/>
        </w:rPr>
        <w:t>and</w:t>
      </w:r>
      <w:r w:rsidRPr="00E2709A">
        <w:rPr>
          <w:rFonts w:ascii="Arial" w:hAnsi="Arial" w:cs="Arial"/>
          <w:color w:val="3F4144"/>
          <w:spacing w:val="5"/>
          <w:w w:val="105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w w:val="105"/>
          <w:sz w:val="24"/>
          <w:szCs w:val="24"/>
        </w:rPr>
        <w:t>time</w:t>
      </w:r>
      <w:r w:rsidRPr="00E2709A">
        <w:rPr>
          <w:rFonts w:ascii="Arial" w:hAnsi="Arial" w:cs="Arial"/>
          <w:color w:val="3F4144"/>
          <w:spacing w:val="-1"/>
          <w:w w:val="105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w w:val="105"/>
          <w:sz w:val="24"/>
          <w:szCs w:val="24"/>
        </w:rPr>
        <w:t>limits</w:t>
      </w:r>
      <w:r w:rsidRPr="00E2709A">
        <w:rPr>
          <w:rFonts w:ascii="Arial" w:hAnsi="Arial" w:cs="Arial"/>
          <w:color w:val="3F4144"/>
          <w:spacing w:val="-2"/>
          <w:w w:val="105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w w:val="105"/>
          <w:sz w:val="24"/>
          <w:szCs w:val="24"/>
        </w:rPr>
        <w:t>are</w:t>
      </w:r>
      <w:r w:rsidRPr="00E2709A">
        <w:rPr>
          <w:rFonts w:ascii="Arial" w:hAnsi="Arial" w:cs="Arial"/>
          <w:color w:val="3F4144"/>
          <w:spacing w:val="-7"/>
          <w:w w:val="105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w w:val="105"/>
          <w:sz w:val="24"/>
          <w:szCs w:val="24"/>
        </w:rPr>
        <w:t>not</w:t>
      </w:r>
      <w:r w:rsidRPr="00E2709A">
        <w:rPr>
          <w:rFonts w:ascii="Arial" w:hAnsi="Arial" w:cs="Arial"/>
          <w:color w:val="3F4144"/>
          <w:spacing w:val="-7"/>
          <w:w w:val="105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w w:val="105"/>
          <w:sz w:val="24"/>
          <w:szCs w:val="24"/>
        </w:rPr>
        <w:t>formally</w:t>
      </w:r>
      <w:r w:rsidRPr="00E2709A">
        <w:rPr>
          <w:rFonts w:ascii="Arial" w:hAnsi="Arial" w:cs="Arial"/>
          <w:color w:val="3F4144"/>
          <w:spacing w:val="7"/>
          <w:w w:val="105"/>
          <w:sz w:val="24"/>
          <w:szCs w:val="24"/>
        </w:rPr>
        <w:t xml:space="preserve"> </w:t>
      </w:r>
      <w:r w:rsidRPr="00E2709A">
        <w:rPr>
          <w:rFonts w:ascii="Arial" w:hAnsi="Arial" w:cs="Arial"/>
          <w:color w:val="3F4144"/>
          <w:w w:val="105"/>
          <w:sz w:val="24"/>
          <w:szCs w:val="24"/>
        </w:rPr>
        <w:t>formulated.</w:t>
      </w:r>
    </w:p>
    <w:p w:rsidR="00BB75C2" w:rsidRPr="00E2709A" w:rsidRDefault="00BB75C2"/>
    <w:sectPr w:rsidR="00BB75C2" w:rsidRPr="00E2709A" w:rsidSect="00E2709A">
      <w:pgSz w:w="12220" w:h="16860"/>
      <w:pgMar w:top="460" w:right="1720" w:bottom="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F5ABC"/>
    <w:multiLevelType w:val="hybridMultilevel"/>
    <w:tmpl w:val="407E70AC"/>
    <w:lvl w:ilvl="0" w:tplc="DA207918">
      <w:start w:val="1"/>
      <w:numFmt w:val="upperLetter"/>
      <w:lvlText w:val="%1."/>
      <w:lvlJc w:val="left"/>
      <w:pPr>
        <w:ind w:left="484" w:hanging="358"/>
        <w:jc w:val="left"/>
      </w:pPr>
      <w:rPr>
        <w:rFonts w:hint="default"/>
        <w:spacing w:val="-1"/>
        <w:w w:val="102"/>
      </w:rPr>
    </w:lvl>
    <w:lvl w:ilvl="1" w:tplc="0EAC2148">
      <w:numFmt w:val="bullet"/>
      <w:lvlText w:val="•"/>
      <w:lvlJc w:val="left"/>
      <w:pPr>
        <w:ind w:left="841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F4144"/>
        <w:w w:val="102"/>
        <w:sz w:val="23"/>
        <w:szCs w:val="23"/>
      </w:rPr>
    </w:lvl>
    <w:lvl w:ilvl="2" w:tplc="4B98595A">
      <w:numFmt w:val="bullet"/>
      <w:lvlText w:val="•"/>
      <w:lvlJc w:val="left"/>
      <w:pPr>
        <w:ind w:left="1784" w:hanging="365"/>
      </w:pPr>
      <w:rPr>
        <w:rFonts w:hint="default"/>
      </w:rPr>
    </w:lvl>
    <w:lvl w:ilvl="3" w:tplc="3A065930">
      <w:numFmt w:val="bullet"/>
      <w:lvlText w:val="•"/>
      <w:lvlJc w:val="left"/>
      <w:pPr>
        <w:ind w:left="2728" w:hanging="365"/>
      </w:pPr>
      <w:rPr>
        <w:rFonts w:hint="default"/>
      </w:rPr>
    </w:lvl>
    <w:lvl w:ilvl="4" w:tplc="1A6AD43C">
      <w:numFmt w:val="bullet"/>
      <w:lvlText w:val="•"/>
      <w:lvlJc w:val="left"/>
      <w:pPr>
        <w:ind w:left="3673" w:hanging="365"/>
      </w:pPr>
      <w:rPr>
        <w:rFonts w:hint="default"/>
      </w:rPr>
    </w:lvl>
    <w:lvl w:ilvl="5" w:tplc="8FE018C0">
      <w:numFmt w:val="bullet"/>
      <w:lvlText w:val="•"/>
      <w:lvlJc w:val="left"/>
      <w:pPr>
        <w:ind w:left="4617" w:hanging="365"/>
      </w:pPr>
      <w:rPr>
        <w:rFonts w:hint="default"/>
      </w:rPr>
    </w:lvl>
    <w:lvl w:ilvl="6" w:tplc="DEB8CA14">
      <w:numFmt w:val="bullet"/>
      <w:lvlText w:val="•"/>
      <w:lvlJc w:val="left"/>
      <w:pPr>
        <w:ind w:left="5562" w:hanging="365"/>
      </w:pPr>
      <w:rPr>
        <w:rFonts w:hint="default"/>
      </w:rPr>
    </w:lvl>
    <w:lvl w:ilvl="7" w:tplc="F948EC26">
      <w:numFmt w:val="bullet"/>
      <w:lvlText w:val="•"/>
      <w:lvlJc w:val="left"/>
      <w:pPr>
        <w:ind w:left="6506" w:hanging="365"/>
      </w:pPr>
      <w:rPr>
        <w:rFonts w:hint="default"/>
      </w:rPr>
    </w:lvl>
    <w:lvl w:ilvl="8" w:tplc="F39C3D92">
      <w:numFmt w:val="bullet"/>
      <w:lvlText w:val="•"/>
      <w:lvlJc w:val="left"/>
      <w:pPr>
        <w:ind w:left="7451" w:hanging="365"/>
      </w:pPr>
      <w:rPr>
        <w:rFonts w:hint="default"/>
      </w:rPr>
    </w:lvl>
  </w:abstractNum>
  <w:abstractNum w:abstractNumId="1" w15:restartNumberingAfterBreak="0">
    <w:nsid w:val="2DA54E83"/>
    <w:multiLevelType w:val="hybridMultilevel"/>
    <w:tmpl w:val="63E22B50"/>
    <w:lvl w:ilvl="0" w:tplc="0AF0EBAA">
      <w:start w:val="1"/>
      <w:numFmt w:val="lowerLetter"/>
      <w:lvlText w:val="%1."/>
      <w:lvlJc w:val="left"/>
      <w:pPr>
        <w:ind w:left="840" w:hanging="3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3F4144"/>
        <w:w w:val="105"/>
        <w:sz w:val="23"/>
        <w:szCs w:val="23"/>
      </w:rPr>
    </w:lvl>
    <w:lvl w:ilvl="1" w:tplc="685A9A38">
      <w:numFmt w:val="bullet"/>
      <w:lvlText w:val="•"/>
      <w:lvlJc w:val="left"/>
      <w:pPr>
        <w:ind w:left="1690" w:hanging="361"/>
      </w:pPr>
      <w:rPr>
        <w:rFonts w:hint="default"/>
      </w:rPr>
    </w:lvl>
    <w:lvl w:ilvl="2" w:tplc="F64C6CF6">
      <w:numFmt w:val="bullet"/>
      <w:lvlText w:val="•"/>
      <w:lvlJc w:val="left"/>
      <w:pPr>
        <w:ind w:left="2540" w:hanging="361"/>
      </w:pPr>
      <w:rPr>
        <w:rFonts w:hint="default"/>
      </w:rPr>
    </w:lvl>
    <w:lvl w:ilvl="3" w:tplc="B63CC9D8">
      <w:numFmt w:val="bullet"/>
      <w:lvlText w:val="•"/>
      <w:lvlJc w:val="left"/>
      <w:pPr>
        <w:ind w:left="3390" w:hanging="361"/>
      </w:pPr>
      <w:rPr>
        <w:rFonts w:hint="default"/>
      </w:rPr>
    </w:lvl>
    <w:lvl w:ilvl="4" w:tplc="19DA27DA">
      <w:numFmt w:val="bullet"/>
      <w:lvlText w:val="•"/>
      <w:lvlJc w:val="left"/>
      <w:pPr>
        <w:ind w:left="4240" w:hanging="361"/>
      </w:pPr>
      <w:rPr>
        <w:rFonts w:hint="default"/>
      </w:rPr>
    </w:lvl>
    <w:lvl w:ilvl="5" w:tplc="51B87DE4">
      <w:numFmt w:val="bullet"/>
      <w:lvlText w:val="•"/>
      <w:lvlJc w:val="left"/>
      <w:pPr>
        <w:ind w:left="5090" w:hanging="361"/>
      </w:pPr>
      <w:rPr>
        <w:rFonts w:hint="default"/>
      </w:rPr>
    </w:lvl>
    <w:lvl w:ilvl="6" w:tplc="074E7E32">
      <w:numFmt w:val="bullet"/>
      <w:lvlText w:val="•"/>
      <w:lvlJc w:val="left"/>
      <w:pPr>
        <w:ind w:left="5940" w:hanging="361"/>
      </w:pPr>
      <w:rPr>
        <w:rFonts w:hint="default"/>
      </w:rPr>
    </w:lvl>
    <w:lvl w:ilvl="7" w:tplc="ACA25D06">
      <w:numFmt w:val="bullet"/>
      <w:lvlText w:val="•"/>
      <w:lvlJc w:val="left"/>
      <w:pPr>
        <w:ind w:left="6790" w:hanging="361"/>
      </w:pPr>
      <w:rPr>
        <w:rFonts w:hint="default"/>
      </w:rPr>
    </w:lvl>
    <w:lvl w:ilvl="8" w:tplc="01A8FF74">
      <w:numFmt w:val="bullet"/>
      <w:lvlText w:val="•"/>
      <w:lvlJc w:val="left"/>
      <w:pPr>
        <w:ind w:left="7640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9A"/>
    <w:rsid w:val="006668C3"/>
    <w:rsid w:val="00BB75C2"/>
    <w:rsid w:val="00E2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FFED5"/>
  <w15:chartTrackingRefBased/>
  <w15:docId w15:val="{22C25F05-DB89-46E1-9076-4D6D65D2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2709A"/>
    <w:pPr>
      <w:widowControl w:val="0"/>
      <w:autoSpaceDE w:val="0"/>
      <w:autoSpaceDN w:val="0"/>
      <w:spacing w:before="91" w:after="0" w:line="240" w:lineRule="auto"/>
      <w:ind w:left="484" w:hanging="372"/>
      <w:outlineLvl w:val="0"/>
    </w:pPr>
    <w:rPr>
      <w:rFonts w:ascii="Times New Roman" w:eastAsia="Times New Roman" w:hAnsi="Times New Roman" w:cs="Times New Roman"/>
      <w:b/>
      <w:bCs/>
      <w:sz w:val="23"/>
      <w:szCs w:val="23"/>
      <w:u w:val="single"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2709A"/>
    <w:rPr>
      <w:rFonts w:ascii="Times New Roman" w:eastAsia="Times New Roman" w:hAnsi="Times New Roman" w:cs="Times New Roman"/>
      <w:b/>
      <w:bCs/>
      <w:sz w:val="23"/>
      <w:szCs w:val="23"/>
      <w:u w:val="single" w:color="00000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270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2709A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ListParagraph">
    <w:name w:val="List Paragraph"/>
    <w:basedOn w:val="Normal"/>
    <w:uiPriority w:val="1"/>
    <w:qFormat/>
    <w:rsid w:val="00E2709A"/>
    <w:pPr>
      <w:widowControl w:val="0"/>
      <w:autoSpaceDE w:val="0"/>
      <w:autoSpaceDN w:val="0"/>
      <w:spacing w:after="0" w:line="240" w:lineRule="auto"/>
      <w:ind w:left="843" w:hanging="361"/>
    </w:pPr>
    <w:rPr>
      <w:rFonts w:ascii="Times New Roman" w:eastAsia="Times New Roman" w:hAnsi="Times New Roman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FBE0CF2C5F44286A527C2D2B6DD1C" ma:contentTypeVersion="12" ma:contentTypeDescription="Create a new document." ma:contentTypeScope="" ma:versionID="d6d08b7a22ac7a6f48973df21e7130dd">
  <xsd:schema xmlns:xsd="http://www.w3.org/2001/XMLSchema" xmlns:xs="http://www.w3.org/2001/XMLSchema" xmlns:p="http://schemas.microsoft.com/office/2006/metadata/properties" xmlns:ns2="06f6c57f-00a7-4118-afc2-791fe10ed541" xmlns:ns3="3fc64cca-49e3-44f9-ba7d-f415f6ec87f5" targetNamespace="http://schemas.microsoft.com/office/2006/metadata/properties" ma:root="true" ma:fieldsID="8fdf18e4e79bed9de137780ee504a3a9" ns2:_="" ns3:_="">
    <xsd:import namespace="06f6c57f-00a7-4118-afc2-791fe10ed541"/>
    <xsd:import namespace="3fc64cca-49e3-44f9-ba7d-f415f6ec87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6c57f-00a7-4118-afc2-791fe10ed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64cca-49e3-44f9-ba7d-f415f6ec87f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AED0E2-9FAF-4071-8DCD-EB089E60AC48}"/>
</file>

<file path=customXml/itemProps2.xml><?xml version="1.0" encoding="utf-8"?>
<ds:datastoreItem xmlns:ds="http://schemas.openxmlformats.org/officeDocument/2006/customXml" ds:itemID="{766B59E0-A673-4A28-81ED-A42914E808FE}"/>
</file>

<file path=customXml/itemProps3.xml><?xml version="1.0" encoding="utf-8"?>
<ds:datastoreItem xmlns:ds="http://schemas.openxmlformats.org/officeDocument/2006/customXml" ds:itemID="{B3D754AB-6E07-41C9-BD3B-98D96B1C32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2021-08-29T04:04:00Z</dcterms:created>
  <dcterms:modified xsi:type="dcterms:W3CDTF">2021-08-29T04:11:00Z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0x010100B0FFBE0CF2C5F44286A527C2D2B6DD1C</vt:lpwstr>
  </property>
</Properties>
</file>