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F0" w:rsidRDefault="00606BA7" w:rsidP="00A752F0">
      <w:pPr>
        <w:pStyle w:val="BodyText"/>
        <w:rPr>
          <w:b/>
          <w:iCs/>
          <w:color w:val="2D2F31"/>
          <w:w w:val="105"/>
          <w:sz w:val="24"/>
          <w:szCs w:val="24"/>
          <w:u w:val="single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109855</wp:posOffset>
                </wp:positionH>
                <wp:positionV relativeFrom="page">
                  <wp:posOffset>10474325</wp:posOffset>
                </wp:positionV>
                <wp:extent cx="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092F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65pt,824.75pt" to="8.65pt,8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9sFgIAADs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" strokeweight=".16981mm">
                <w10:wrap anchorx="page" anchory="page"/>
              </v:lin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7729855</wp:posOffset>
                </wp:positionH>
                <wp:positionV relativeFrom="page">
                  <wp:posOffset>775335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E478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65pt,61.05pt" to="608.6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" strokeweight=".33961mm">
                <w10:wrap anchorx="page" anchory="page"/>
              </v:lin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7741920</wp:posOffset>
                </wp:positionH>
                <wp:positionV relativeFrom="page">
                  <wp:posOffset>10694035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5FAF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6pt,842.05pt" to="609.6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" strokeweight=".33961mm">
                <w10:wrap anchorx="page" anchory="page"/>
              </v:line>
            </w:pict>
          </mc:Fallback>
        </mc:AlternateContent>
      </w:r>
    </w:p>
    <w:p w:rsidR="008311E4" w:rsidRPr="00480234" w:rsidRDefault="00480234" w:rsidP="0026661C">
      <w:pPr>
        <w:spacing w:before="93" w:line="312" w:lineRule="auto"/>
        <w:jc w:val="center"/>
        <w:rPr>
          <w:b/>
          <w:iCs/>
          <w:color w:val="2D2F31"/>
          <w:spacing w:val="-13"/>
          <w:w w:val="105"/>
          <w:sz w:val="24"/>
          <w:szCs w:val="24"/>
          <w:u w:val="single"/>
        </w:rPr>
      </w:pPr>
      <w:r w:rsidRPr="00480234">
        <w:rPr>
          <w:b/>
          <w:iCs/>
          <w:color w:val="2D2F31"/>
          <w:w w:val="105"/>
          <w:sz w:val="24"/>
          <w:szCs w:val="24"/>
          <w:u w:val="single"/>
        </w:rPr>
        <w:t>LIST</w:t>
      </w:r>
      <w:r w:rsidRPr="00480234">
        <w:rPr>
          <w:b/>
          <w:iCs/>
          <w:color w:val="2D2F31"/>
          <w:spacing w:val="-12"/>
          <w:w w:val="105"/>
          <w:sz w:val="24"/>
          <w:szCs w:val="24"/>
          <w:u w:val="single"/>
        </w:rPr>
        <w:t xml:space="preserve"> </w:t>
      </w:r>
      <w:r w:rsidRPr="00480234">
        <w:rPr>
          <w:b/>
          <w:iCs/>
          <w:color w:val="2D2F31"/>
          <w:w w:val="105"/>
          <w:sz w:val="24"/>
          <w:szCs w:val="24"/>
          <w:u w:val="single"/>
        </w:rPr>
        <w:t>OF</w:t>
      </w:r>
      <w:r w:rsidRPr="00480234">
        <w:rPr>
          <w:b/>
          <w:iCs/>
          <w:color w:val="2D2F31"/>
          <w:spacing w:val="-13"/>
          <w:w w:val="105"/>
          <w:sz w:val="24"/>
          <w:szCs w:val="24"/>
          <w:u w:val="single"/>
        </w:rPr>
        <w:t xml:space="preserve"> </w:t>
      </w:r>
      <w:r w:rsidRPr="00480234">
        <w:rPr>
          <w:b/>
          <w:iCs/>
          <w:color w:val="2D2F31"/>
          <w:w w:val="105"/>
          <w:sz w:val="24"/>
          <w:szCs w:val="24"/>
          <w:u w:val="single"/>
        </w:rPr>
        <w:t>REGULATORY</w:t>
      </w:r>
      <w:r w:rsidRPr="00480234">
        <w:rPr>
          <w:b/>
          <w:iCs/>
          <w:color w:val="2D2F31"/>
          <w:spacing w:val="13"/>
          <w:w w:val="105"/>
          <w:sz w:val="24"/>
          <w:szCs w:val="24"/>
          <w:u w:val="single"/>
        </w:rPr>
        <w:t xml:space="preserve"> </w:t>
      </w:r>
      <w:r w:rsidRPr="00480234">
        <w:rPr>
          <w:b/>
          <w:iCs/>
          <w:color w:val="2D2F31"/>
          <w:w w:val="105"/>
          <w:sz w:val="24"/>
          <w:szCs w:val="24"/>
          <w:u w:val="single"/>
        </w:rPr>
        <w:t>FUNCTIONS</w:t>
      </w:r>
    </w:p>
    <w:p w:rsidR="0026661C" w:rsidRPr="00480234" w:rsidRDefault="00480234" w:rsidP="0026661C">
      <w:pPr>
        <w:spacing w:before="93" w:line="312" w:lineRule="auto"/>
        <w:jc w:val="center"/>
        <w:rPr>
          <w:b/>
          <w:i/>
          <w:color w:val="2D2F31"/>
          <w:w w:val="105"/>
          <w:u w:val="single"/>
        </w:rPr>
      </w:pPr>
      <w:r w:rsidRPr="00480234">
        <w:rPr>
          <w:b/>
          <w:i/>
          <w:color w:val="2D2F31"/>
          <w:w w:val="105"/>
          <w:u w:val="single"/>
        </w:rPr>
        <w:t>INVESTMENT</w:t>
      </w:r>
      <w:r w:rsidRPr="00480234">
        <w:rPr>
          <w:b/>
          <w:i/>
          <w:color w:val="2D2F31"/>
          <w:spacing w:val="5"/>
          <w:w w:val="105"/>
          <w:u w:val="single"/>
        </w:rPr>
        <w:t xml:space="preserve"> </w:t>
      </w:r>
      <w:r w:rsidRPr="00480234">
        <w:rPr>
          <w:b/>
          <w:i/>
          <w:color w:val="2D2F31"/>
          <w:w w:val="105"/>
          <w:u w:val="single"/>
        </w:rPr>
        <w:t>DEPARTMENT</w:t>
      </w:r>
    </w:p>
    <w:p w:rsidR="0026661C" w:rsidRPr="0026661C" w:rsidRDefault="0026661C" w:rsidP="0026661C">
      <w:pPr>
        <w:spacing w:before="93" w:line="312" w:lineRule="auto"/>
        <w:jc w:val="center"/>
        <w:rPr>
          <w:b/>
          <w:i/>
          <w:color w:val="2D2F31"/>
          <w:w w:val="105"/>
          <w:sz w:val="24"/>
          <w:szCs w:val="24"/>
        </w:rPr>
      </w:pPr>
    </w:p>
    <w:p w:rsidR="0026661C" w:rsidRPr="0026661C" w:rsidRDefault="0026661C" w:rsidP="00A752F0">
      <w:pPr>
        <w:spacing w:before="93" w:line="312" w:lineRule="auto"/>
        <w:jc w:val="both"/>
        <w:rPr>
          <w:bCs/>
          <w:iCs/>
          <w:sz w:val="24"/>
          <w:szCs w:val="24"/>
        </w:rPr>
      </w:pPr>
      <w:r w:rsidRPr="0026661C">
        <w:rPr>
          <w:bCs/>
          <w:iCs/>
          <w:sz w:val="24"/>
          <w:szCs w:val="24"/>
        </w:rPr>
        <w:t>IRDAI (Investment) Regulations, 2016 read along with Master Circular and guidelines amended from time to time regulate Insurers’ Investments.</w:t>
      </w:r>
    </w:p>
    <w:p w:rsidR="0026661C" w:rsidRPr="0026661C" w:rsidRDefault="0026661C" w:rsidP="00A752F0">
      <w:pPr>
        <w:spacing w:before="93" w:line="312" w:lineRule="auto"/>
        <w:jc w:val="both"/>
        <w:rPr>
          <w:bCs/>
          <w:iCs/>
          <w:sz w:val="24"/>
          <w:szCs w:val="24"/>
        </w:rPr>
      </w:pPr>
      <w:r w:rsidRPr="0026661C">
        <w:rPr>
          <w:bCs/>
          <w:iCs/>
          <w:sz w:val="24"/>
          <w:szCs w:val="24"/>
        </w:rPr>
        <w:t xml:space="preserve">The IRDAI </w:t>
      </w:r>
      <w:r w:rsidR="00FD6E0F">
        <w:rPr>
          <w:bCs/>
          <w:iCs/>
          <w:sz w:val="24"/>
          <w:szCs w:val="24"/>
        </w:rPr>
        <w:t>Investment d</w:t>
      </w:r>
      <w:r w:rsidRPr="0026661C">
        <w:rPr>
          <w:bCs/>
          <w:iCs/>
          <w:sz w:val="24"/>
          <w:szCs w:val="24"/>
        </w:rPr>
        <w:t>epartment performs the following functions:</w:t>
      </w:r>
    </w:p>
    <w:p w:rsidR="00FD6E0F" w:rsidRDefault="003D37FC" w:rsidP="00A752F0">
      <w:pPr>
        <w:pStyle w:val="NoSpacing"/>
        <w:numPr>
          <w:ilvl w:val="0"/>
          <w:numId w:val="5"/>
        </w:numPr>
        <w:spacing w:line="312" w:lineRule="auto"/>
        <w:ind w:left="36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Compliance to </w:t>
      </w:r>
      <w:r w:rsidR="00FD6E0F" w:rsidRPr="00FD6E0F">
        <w:rPr>
          <w:w w:val="105"/>
          <w:sz w:val="24"/>
          <w:szCs w:val="24"/>
        </w:rPr>
        <w:t>Investment</w:t>
      </w:r>
      <w:r>
        <w:rPr>
          <w:w w:val="105"/>
          <w:sz w:val="24"/>
          <w:szCs w:val="24"/>
        </w:rPr>
        <w:t xml:space="preserve"> Regulations</w:t>
      </w:r>
      <w:r w:rsidR="00FD6E0F">
        <w:rPr>
          <w:w w:val="105"/>
          <w:sz w:val="24"/>
          <w:szCs w:val="24"/>
        </w:rPr>
        <w:t>.</w:t>
      </w:r>
    </w:p>
    <w:p w:rsidR="0017269A" w:rsidRPr="0026661C" w:rsidRDefault="003D37FC" w:rsidP="00A752F0">
      <w:pPr>
        <w:pStyle w:val="NoSpacing"/>
        <w:numPr>
          <w:ilvl w:val="0"/>
          <w:numId w:val="5"/>
        </w:numPr>
        <w:spacing w:line="312" w:lineRule="auto"/>
        <w:ind w:left="36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Confirming </w:t>
      </w:r>
      <w:r w:rsidR="00480234" w:rsidRPr="0026661C">
        <w:rPr>
          <w:w w:val="105"/>
          <w:sz w:val="24"/>
          <w:szCs w:val="24"/>
        </w:rPr>
        <w:t xml:space="preserve">filing of </w:t>
      </w:r>
      <w:r w:rsidRPr="0026661C">
        <w:rPr>
          <w:w w:val="105"/>
          <w:sz w:val="24"/>
          <w:szCs w:val="24"/>
        </w:rPr>
        <w:t>periodical</w:t>
      </w:r>
      <w:r>
        <w:rPr>
          <w:w w:val="105"/>
          <w:sz w:val="24"/>
          <w:szCs w:val="24"/>
        </w:rPr>
        <w:t xml:space="preserve"> </w:t>
      </w:r>
      <w:r w:rsidR="0026661C">
        <w:rPr>
          <w:w w:val="105"/>
          <w:sz w:val="24"/>
          <w:szCs w:val="24"/>
        </w:rPr>
        <w:t xml:space="preserve">Investment </w:t>
      </w:r>
      <w:r w:rsidR="00480234" w:rsidRPr="0026661C">
        <w:rPr>
          <w:w w:val="105"/>
          <w:sz w:val="24"/>
          <w:szCs w:val="24"/>
        </w:rPr>
        <w:t>returns</w:t>
      </w:r>
      <w:r w:rsidR="0026661C">
        <w:rPr>
          <w:w w:val="105"/>
          <w:sz w:val="24"/>
          <w:szCs w:val="24"/>
        </w:rPr>
        <w:t>.</w:t>
      </w:r>
    </w:p>
    <w:p w:rsidR="0017269A" w:rsidRDefault="00480234" w:rsidP="00A752F0">
      <w:pPr>
        <w:pStyle w:val="NoSpacing"/>
        <w:numPr>
          <w:ilvl w:val="0"/>
          <w:numId w:val="5"/>
        </w:numPr>
        <w:spacing w:line="312" w:lineRule="auto"/>
        <w:ind w:left="360"/>
        <w:jc w:val="both"/>
        <w:rPr>
          <w:w w:val="105"/>
          <w:sz w:val="24"/>
          <w:szCs w:val="24"/>
        </w:rPr>
      </w:pPr>
      <w:r w:rsidRPr="0026661C">
        <w:rPr>
          <w:w w:val="105"/>
          <w:sz w:val="24"/>
          <w:szCs w:val="24"/>
        </w:rPr>
        <w:t>Issue</w:t>
      </w:r>
      <w:r w:rsidR="003D37FC">
        <w:rPr>
          <w:w w:val="105"/>
          <w:sz w:val="24"/>
          <w:szCs w:val="24"/>
        </w:rPr>
        <w:t xml:space="preserve"> of Circulars and guidelines on</w:t>
      </w:r>
      <w:r w:rsidR="006A5637">
        <w:rPr>
          <w:w w:val="105"/>
          <w:sz w:val="24"/>
          <w:szCs w:val="24"/>
        </w:rPr>
        <w:t xml:space="preserve"> </w:t>
      </w:r>
      <w:r w:rsidRPr="0026661C">
        <w:rPr>
          <w:w w:val="105"/>
          <w:sz w:val="24"/>
          <w:szCs w:val="24"/>
        </w:rPr>
        <w:t>investment related matters</w:t>
      </w:r>
      <w:r w:rsidR="00FD6E0F">
        <w:rPr>
          <w:w w:val="105"/>
          <w:sz w:val="24"/>
          <w:szCs w:val="24"/>
        </w:rPr>
        <w:t>.</w:t>
      </w:r>
    </w:p>
    <w:p w:rsidR="0017269A" w:rsidRDefault="00A008AF" w:rsidP="00A752F0">
      <w:pPr>
        <w:pStyle w:val="NoSpacing"/>
        <w:numPr>
          <w:ilvl w:val="0"/>
          <w:numId w:val="5"/>
        </w:numPr>
        <w:spacing w:line="312" w:lineRule="auto"/>
        <w:ind w:left="36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Providing comments on</w:t>
      </w:r>
      <w:bookmarkStart w:id="0" w:name="_GoBack"/>
      <w:bookmarkEnd w:id="0"/>
      <w:r w:rsidR="003D37FC">
        <w:rPr>
          <w:w w:val="105"/>
          <w:sz w:val="24"/>
          <w:szCs w:val="24"/>
        </w:rPr>
        <w:t xml:space="preserve"> </w:t>
      </w:r>
      <w:r w:rsidR="00FD6E0F" w:rsidRPr="00FD6E0F">
        <w:rPr>
          <w:w w:val="105"/>
          <w:sz w:val="24"/>
          <w:szCs w:val="24"/>
        </w:rPr>
        <w:t xml:space="preserve">inspection </w:t>
      </w:r>
      <w:r w:rsidR="00480234" w:rsidRPr="00FD6E0F">
        <w:rPr>
          <w:w w:val="105"/>
          <w:sz w:val="24"/>
          <w:szCs w:val="24"/>
        </w:rPr>
        <w:t>observation</w:t>
      </w:r>
      <w:r w:rsidR="00FD6E0F" w:rsidRPr="00FD6E0F">
        <w:rPr>
          <w:w w:val="105"/>
          <w:sz w:val="24"/>
          <w:szCs w:val="24"/>
        </w:rPr>
        <w:t xml:space="preserve">s </w:t>
      </w:r>
      <w:r w:rsidR="004F6C0C" w:rsidRPr="00FD6E0F">
        <w:rPr>
          <w:w w:val="105"/>
          <w:sz w:val="24"/>
          <w:szCs w:val="24"/>
        </w:rPr>
        <w:t>o</w:t>
      </w:r>
      <w:r w:rsidR="00480234" w:rsidRPr="00FD6E0F">
        <w:rPr>
          <w:w w:val="105"/>
          <w:sz w:val="24"/>
          <w:szCs w:val="24"/>
        </w:rPr>
        <w:t>n</w:t>
      </w:r>
      <w:r w:rsidR="004F6C0C" w:rsidRPr="00FD6E0F">
        <w:rPr>
          <w:w w:val="105"/>
          <w:sz w:val="24"/>
          <w:szCs w:val="24"/>
        </w:rPr>
        <w:t xml:space="preserve"> </w:t>
      </w:r>
      <w:r w:rsidR="00480234" w:rsidRPr="00FD6E0F">
        <w:rPr>
          <w:w w:val="105"/>
          <w:sz w:val="24"/>
          <w:szCs w:val="24"/>
        </w:rPr>
        <w:t>investment related issues</w:t>
      </w:r>
      <w:r w:rsidR="00FD6E0F">
        <w:rPr>
          <w:w w:val="105"/>
          <w:sz w:val="24"/>
          <w:szCs w:val="24"/>
        </w:rPr>
        <w:t>.</w:t>
      </w:r>
    </w:p>
    <w:p w:rsidR="004F6C0C" w:rsidRPr="0026661C" w:rsidRDefault="00480234" w:rsidP="00A752F0">
      <w:pPr>
        <w:pStyle w:val="NoSpacing"/>
        <w:numPr>
          <w:ilvl w:val="0"/>
          <w:numId w:val="5"/>
        </w:numPr>
        <w:spacing w:line="312" w:lineRule="auto"/>
        <w:ind w:left="360"/>
        <w:jc w:val="both"/>
        <w:rPr>
          <w:w w:val="105"/>
          <w:sz w:val="24"/>
          <w:szCs w:val="24"/>
        </w:rPr>
      </w:pPr>
      <w:r w:rsidRPr="0026661C">
        <w:rPr>
          <w:w w:val="105"/>
          <w:sz w:val="24"/>
          <w:szCs w:val="24"/>
        </w:rPr>
        <w:t xml:space="preserve">To process </w:t>
      </w:r>
      <w:r w:rsidR="00FD6E0F">
        <w:rPr>
          <w:w w:val="105"/>
          <w:sz w:val="24"/>
          <w:szCs w:val="24"/>
        </w:rPr>
        <w:t>Insurers’</w:t>
      </w:r>
      <w:r w:rsidRPr="0026661C">
        <w:rPr>
          <w:w w:val="105"/>
          <w:sz w:val="24"/>
          <w:szCs w:val="24"/>
        </w:rPr>
        <w:t xml:space="preserve"> requests</w:t>
      </w:r>
      <w:r w:rsidR="003D37FC">
        <w:rPr>
          <w:w w:val="105"/>
          <w:sz w:val="24"/>
          <w:szCs w:val="24"/>
        </w:rPr>
        <w:t xml:space="preserve"> for clearing funds under ULIP business.</w:t>
      </w:r>
      <w:r w:rsidR="004F6C0C" w:rsidRPr="0026661C">
        <w:rPr>
          <w:w w:val="105"/>
          <w:sz w:val="24"/>
          <w:szCs w:val="24"/>
        </w:rPr>
        <w:t xml:space="preserve"> </w:t>
      </w:r>
    </w:p>
    <w:p w:rsidR="0017269A" w:rsidRPr="0026661C" w:rsidRDefault="003D37FC" w:rsidP="00A752F0">
      <w:pPr>
        <w:pStyle w:val="NoSpacing"/>
        <w:numPr>
          <w:ilvl w:val="0"/>
          <w:numId w:val="5"/>
        </w:numPr>
        <w:spacing w:line="312" w:lineRule="auto"/>
        <w:ind w:left="36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Replying to</w:t>
      </w:r>
      <w:r w:rsidR="000276F0">
        <w:rPr>
          <w:w w:val="105"/>
          <w:sz w:val="24"/>
          <w:szCs w:val="24"/>
        </w:rPr>
        <w:t xml:space="preserve"> queries of Ministry of Finance (</w:t>
      </w:r>
      <w:proofErr w:type="spellStart"/>
      <w:r w:rsidR="000276F0">
        <w:rPr>
          <w:w w:val="105"/>
          <w:sz w:val="24"/>
          <w:szCs w:val="24"/>
        </w:rPr>
        <w:t>MoF</w:t>
      </w:r>
      <w:proofErr w:type="spellEnd"/>
      <w:r w:rsidR="000276F0">
        <w:rPr>
          <w:w w:val="105"/>
          <w:sz w:val="24"/>
          <w:szCs w:val="24"/>
        </w:rPr>
        <w:t>), P</w:t>
      </w:r>
      <w:r w:rsidR="00480234" w:rsidRPr="0026661C">
        <w:rPr>
          <w:w w:val="105"/>
          <w:sz w:val="24"/>
          <w:szCs w:val="24"/>
        </w:rPr>
        <w:t>arliament questions</w:t>
      </w:r>
      <w:r w:rsidR="00FD6E0F">
        <w:rPr>
          <w:w w:val="105"/>
          <w:sz w:val="24"/>
          <w:szCs w:val="24"/>
        </w:rPr>
        <w:t xml:space="preserve"> (PQs)</w:t>
      </w:r>
      <w:r w:rsidR="00FD6E0F" w:rsidRPr="00FD6E0F">
        <w:rPr>
          <w:w w:val="105"/>
          <w:sz w:val="24"/>
          <w:szCs w:val="24"/>
        </w:rPr>
        <w:t xml:space="preserve"> &amp; </w:t>
      </w:r>
      <w:r w:rsidR="00FD6E0F">
        <w:rPr>
          <w:w w:val="105"/>
          <w:sz w:val="24"/>
          <w:szCs w:val="24"/>
        </w:rPr>
        <w:t>Right to Information (</w:t>
      </w:r>
      <w:r w:rsidR="00FD6E0F" w:rsidRPr="00FD6E0F">
        <w:rPr>
          <w:w w:val="105"/>
          <w:sz w:val="24"/>
          <w:szCs w:val="24"/>
        </w:rPr>
        <w:t>RTI</w:t>
      </w:r>
      <w:r w:rsidR="000276F0">
        <w:rPr>
          <w:w w:val="105"/>
          <w:sz w:val="24"/>
          <w:szCs w:val="24"/>
        </w:rPr>
        <w:t>s</w:t>
      </w:r>
      <w:r w:rsidR="00FD6E0F">
        <w:rPr>
          <w:w w:val="105"/>
          <w:sz w:val="24"/>
          <w:szCs w:val="24"/>
        </w:rPr>
        <w:t>)</w:t>
      </w:r>
      <w:r w:rsidR="00FD6E0F" w:rsidRPr="00FD6E0F">
        <w:rPr>
          <w:w w:val="105"/>
          <w:sz w:val="24"/>
          <w:szCs w:val="24"/>
        </w:rPr>
        <w:t xml:space="preserve"> matters </w:t>
      </w:r>
      <w:r w:rsidR="00FD6E0F">
        <w:rPr>
          <w:w w:val="105"/>
          <w:sz w:val="24"/>
          <w:szCs w:val="24"/>
        </w:rPr>
        <w:t>pertaining to Investment</w:t>
      </w:r>
      <w:r w:rsidR="00FD6E0F" w:rsidRPr="00FD6E0F">
        <w:rPr>
          <w:w w:val="105"/>
          <w:sz w:val="24"/>
          <w:szCs w:val="24"/>
        </w:rPr>
        <w:t xml:space="preserve"> department</w:t>
      </w:r>
      <w:r w:rsidR="00FD6E0F">
        <w:rPr>
          <w:w w:val="105"/>
          <w:sz w:val="24"/>
          <w:szCs w:val="24"/>
        </w:rPr>
        <w:t>.</w:t>
      </w:r>
    </w:p>
    <w:sectPr w:rsidR="0017269A" w:rsidRPr="0026661C" w:rsidSect="00A752F0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0B98"/>
    <w:multiLevelType w:val="hybridMultilevel"/>
    <w:tmpl w:val="FE583EEA"/>
    <w:lvl w:ilvl="0" w:tplc="E54C3510">
      <w:start w:val="1"/>
      <w:numFmt w:val="decimal"/>
      <w:lvlText w:val="%1."/>
      <w:lvlJc w:val="left"/>
      <w:pPr>
        <w:ind w:left="906" w:hanging="360"/>
      </w:pPr>
      <w:rPr>
        <w:rFonts w:ascii="Arial" w:eastAsia="Arial" w:hAnsi="Arial" w:cs="Arial" w:hint="default"/>
        <w:b w:val="0"/>
        <w:bCs w:val="0"/>
        <w:i w:val="0"/>
        <w:iCs w:val="0"/>
        <w:color w:val="282A2D"/>
        <w:spacing w:val="-6"/>
        <w:w w:val="102"/>
        <w:sz w:val="23"/>
        <w:szCs w:val="23"/>
      </w:rPr>
    </w:lvl>
    <w:lvl w:ilvl="1" w:tplc="064261B6">
      <w:numFmt w:val="bullet"/>
      <w:lvlText w:val="►"/>
      <w:lvlJc w:val="left"/>
      <w:pPr>
        <w:ind w:left="1608" w:hanging="398"/>
      </w:pPr>
      <w:rPr>
        <w:rFonts w:ascii="Arial" w:eastAsia="Arial" w:hAnsi="Arial" w:cs="Arial" w:hint="default"/>
        <w:b w:val="0"/>
        <w:bCs w:val="0"/>
        <w:i w:val="0"/>
        <w:iCs w:val="0"/>
        <w:color w:val="444649"/>
        <w:w w:val="47"/>
        <w:sz w:val="45"/>
        <w:szCs w:val="45"/>
      </w:rPr>
    </w:lvl>
    <w:lvl w:ilvl="2" w:tplc="E4DC8974">
      <w:numFmt w:val="bullet"/>
      <w:lvlText w:val="•"/>
      <w:lvlJc w:val="left"/>
      <w:pPr>
        <w:ind w:left="2546" w:hanging="398"/>
      </w:pPr>
      <w:rPr>
        <w:rFonts w:hint="default"/>
      </w:rPr>
    </w:lvl>
    <w:lvl w:ilvl="3" w:tplc="D00617DA">
      <w:numFmt w:val="bullet"/>
      <w:lvlText w:val="•"/>
      <w:lvlJc w:val="left"/>
      <w:pPr>
        <w:ind w:left="3493" w:hanging="398"/>
      </w:pPr>
      <w:rPr>
        <w:rFonts w:hint="default"/>
      </w:rPr>
    </w:lvl>
    <w:lvl w:ilvl="4" w:tplc="7F066632">
      <w:numFmt w:val="bullet"/>
      <w:lvlText w:val="•"/>
      <w:lvlJc w:val="left"/>
      <w:pPr>
        <w:ind w:left="4440" w:hanging="398"/>
      </w:pPr>
      <w:rPr>
        <w:rFonts w:hint="default"/>
      </w:rPr>
    </w:lvl>
    <w:lvl w:ilvl="5" w:tplc="FCACFAFC">
      <w:numFmt w:val="bullet"/>
      <w:lvlText w:val="•"/>
      <w:lvlJc w:val="left"/>
      <w:pPr>
        <w:ind w:left="5386" w:hanging="398"/>
      </w:pPr>
      <w:rPr>
        <w:rFonts w:hint="default"/>
      </w:rPr>
    </w:lvl>
    <w:lvl w:ilvl="6" w:tplc="183E4D08">
      <w:numFmt w:val="bullet"/>
      <w:lvlText w:val="•"/>
      <w:lvlJc w:val="left"/>
      <w:pPr>
        <w:ind w:left="6333" w:hanging="398"/>
      </w:pPr>
      <w:rPr>
        <w:rFonts w:hint="default"/>
      </w:rPr>
    </w:lvl>
    <w:lvl w:ilvl="7" w:tplc="880E009E">
      <w:numFmt w:val="bullet"/>
      <w:lvlText w:val="•"/>
      <w:lvlJc w:val="left"/>
      <w:pPr>
        <w:ind w:left="7280" w:hanging="398"/>
      </w:pPr>
      <w:rPr>
        <w:rFonts w:hint="default"/>
      </w:rPr>
    </w:lvl>
    <w:lvl w:ilvl="8" w:tplc="090098F6">
      <w:numFmt w:val="bullet"/>
      <w:lvlText w:val="•"/>
      <w:lvlJc w:val="left"/>
      <w:pPr>
        <w:ind w:left="8226" w:hanging="398"/>
      </w:pPr>
      <w:rPr>
        <w:rFonts w:hint="default"/>
      </w:rPr>
    </w:lvl>
  </w:abstractNum>
  <w:abstractNum w:abstractNumId="1" w15:restartNumberingAfterBreak="0">
    <w:nsid w:val="37CA0A13"/>
    <w:multiLevelType w:val="hybridMultilevel"/>
    <w:tmpl w:val="6E900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4B39"/>
    <w:multiLevelType w:val="hybridMultilevel"/>
    <w:tmpl w:val="38163782"/>
    <w:lvl w:ilvl="0" w:tplc="E5D6E978">
      <w:start w:val="1"/>
      <w:numFmt w:val="decimal"/>
      <w:lvlText w:val="%1."/>
      <w:lvlJc w:val="left"/>
      <w:pPr>
        <w:ind w:left="895" w:hanging="359"/>
      </w:pPr>
      <w:rPr>
        <w:rFonts w:ascii="Arial" w:eastAsia="Arial" w:hAnsi="Arial" w:cs="Arial" w:hint="default"/>
        <w:b w:val="0"/>
        <w:bCs w:val="0"/>
        <w:i w:val="0"/>
        <w:iCs w:val="0"/>
        <w:color w:val="282A2D"/>
        <w:spacing w:val="-1"/>
        <w:w w:val="106"/>
        <w:sz w:val="23"/>
        <w:szCs w:val="23"/>
      </w:rPr>
    </w:lvl>
    <w:lvl w:ilvl="1" w:tplc="258A7CD6">
      <w:numFmt w:val="bullet"/>
      <w:lvlText w:val="•"/>
      <w:lvlJc w:val="left"/>
      <w:pPr>
        <w:ind w:left="1822" w:hanging="359"/>
      </w:pPr>
      <w:rPr>
        <w:rFonts w:hint="default"/>
      </w:rPr>
    </w:lvl>
    <w:lvl w:ilvl="2" w:tplc="C53044B4">
      <w:numFmt w:val="bullet"/>
      <w:lvlText w:val="•"/>
      <w:lvlJc w:val="left"/>
      <w:pPr>
        <w:ind w:left="2744" w:hanging="359"/>
      </w:pPr>
      <w:rPr>
        <w:rFonts w:hint="default"/>
      </w:rPr>
    </w:lvl>
    <w:lvl w:ilvl="3" w:tplc="1FAC551E">
      <w:numFmt w:val="bullet"/>
      <w:lvlText w:val="•"/>
      <w:lvlJc w:val="left"/>
      <w:pPr>
        <w:ind w:left="3666" w:hanging="359"/>
      </w:pPr>
      <w:rPr>
        <w:rFonts w:hint="default"/>
      </w:rPr>
    </w:lvl>
    <w:lvl w:ilvl="4" w:tplc="EF1A4F9E">
      <w:numFmt w:val="bullet"/>
      <w:lvlText w:val="•"/>
      <w:lvlJc w:val="left"/>
      <w:pPr>
        <w:ind w:left="4588" w:hanging="359"/>
      </w:pPr>
      <w:rPr>
        <w:rFonts w:hint="default"/>
      </w:rPr>
    </w:lvl>
    <w:lvl w:ilvl="5" w:tplc="C2CEF862">
      <w:numFmt w:val="bullet"/>
      <w:lvlText w:val="•"/>
      <w:lvlJc w:val="left"/>
      <w:pPr>
        <w:ind w:left="5510" w:hanging="359"/>
      </w:pPr>
      <w:rPr>
        <w:rFonts w:hint="default"/>
      </w:rPr>
    </w:lvl>
    <w:lvl w:ilvl="6" w:tplc="8D429FC4">
      <w:numFmt w:val="bullet"/>
      <w:lvlText w:val="•"/>
      <w:lvlJc w:val="left"/>
      <w:pPr>
        <w:ind w:left="6432" w:hanging="359"/>
      </w:pPr>
      <w:rPr>
        <w:rFonts w:hint="default"/>
      </w:rPr>
    </w:lvl>
    <w:lvl w:ilvl="7" w:tplc="B63475B8">
      <w:numFmt w:val="bullet"/>
      <w:lvlText w:val="•"/>
      <w:lvlJc w:val="left"/>
      <w:pPr>
        <w:ind w:left="7354" w:hanging="359"/>
      </w:pPr>
      <w:rPr>
        <w:rFonts w:hint="default"/>
      </w:rPr>
    </w:lvl>
    <w:lvl w:ilvl="8" w:tplc="74126430">
      <w:numFmt w:val="bullet"/>
      <w:lvlText w:val="•"/>
      <w:lvlJc w:val="left"/>
      <w:pPr>
        <w:ind w:left="8276" w:hanging="359"/>
      </w:pPr>
      <w:rPr>
        <w:rFonts w:hint="default"/>
      </w:rPr>
    </w:lvl>
  </w:abstractNum>
  <w:abstractNum w:abstractNumId="3" w15:restartNumberingAfterBreak="0">
    <w:nsid w:val="4ADF02EA"/>
    <w:multiLevelType w:val="hybridMultilevel"/>
    <w:tmpl w:val="133650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22026"/>
    <w:multiLevelType w:val="hybridMultilevel"/>
    <w:tmpl w:val="2B223AEC"/>
    <w:lvl w:ilvl="0" w:tplc="CFCA1418">
      <w:start w:val="1"/>
      <w:numFmt w:val="decimal"/>
      <w:lvlText w:val="%1."/>
      <w:lvlJc w:val="left"/>
      <w:pPr>
        <w:ind w:left="899" w:hanging="358"/>
      </w:pPr>
      <w:rPr>
        <w:rFonts w:ascii="Arial" w:eastAsia="Arial" w:hAnsi="Arial" w:cs="Arial" w:hint="default"/>
        <w:b w:val="0"/>
        <w:bCs w:val="0"/>
        <w:i w:val="0"/>
        <w:iCs w:val="0"/>
        <w:color w:val="282A2D"/>
        <w:spacing w:val="-1"/>
        <w:w w:val="103"/>
        <w:sz w:val="23"/>
        <w:szCs w:val="23"/>
      </w:rPr>
    </w:lvl>
    <w:lvl w:ilvl="1" w:tplc="37D09EAE">
      <w:numFmt w:val="bullet"/>
      <w:lvlText w:val="•"/>
      <w:lvlJc w:val="left"/>
      <w:pPr>
        <w:ind w:left="1822" w:hanging="358"/>
      </w:pPr>
      <w:rPr>
        <w:rFonts w:hint="default"/>
      </w:rPr>
    </w:lvl>
    <w:lvl w:ilvl="2" w:tplc="FF168780">
      <w:numFmt w:val="bullet"/>
      <w:lvlText w:val="•"/>
      <w:lvlJc w:val="left"/>
      <w:pPr>
        <w:ind w:left="2744" w:hanging="358"/>
      </w:pPr>
      <w:rPr>
        <w:rFonts w:hint="default"/>
      </w:rPr>
    </w:lvl>
    <w:lvl w:ilvl="3" w:tplc="E38287B8">
      <w:numFmt w:val="bullet"/>
      <w:lvlText w:val="•"/>
      <w:lvlJc w:val="left"/>
      <w:pPr>
        <w:ind w:left="3666" w:hanging="358"/>
      </w:pPr>
      <w:rPr>
        <w:rFonts w:hint="default"/>
      </w:rPr>
    </w:lvl>
    <w:lvl w:ilvl="4" w:tplc="02027A26">
      <w:numFmt w:val="bullet"/>
      <w:lvlText w:val="•"/>
      <w:lvlJc w:val="left"/>
      <w:pPr>
        <w:ind w:left="4588" w:hanging="358"/>
      </w:pPr>
      <w:rPr>
        <w:rFonts w:hint="default"/>
      </w:rPr>
    </w:lvl>
    <w:lvl w:ilvl="5" w:tplc="9AF2C96C">
      <w:numFmt w:val="bullet"/>
      <w:lvlText w:val="•"/>
      <w:lvlJc w:val="left"/>
      <w:pPr>
        <w:ind w:left="5510" w:hanging="358"/>
      </w:pPr>
      <w:rPr>
        <w:rFonts w:hint="default"/>
      </w:rPr>
    </w:lvl>
    <w:lvl w:ilvl="6" w:tplc="C7D00D54">
      <w:numFmt w:val="bullet"/>
      <w:lvlText w:val="•"/>
      <w:lvlJc w:val="left"/>
      <w:pPr>
        <w:ind w:left="6432" w:hanging="358"/>
      </w:pPr>
      <w:rPr>
        <w:rFonts w:hint="default"/>
      </w:rPr>
    </w:lvl>
    <w:lvl w:ilvl="7" w:tplc="9B0C95CA">
      <w:numFmt w:val="bullet"/>
      <w:lvlText w:val="•"/>
      <w:lvlJc w:val="left"/>
      <w:pPr>
        <w:ind w:left="7354" w:hanging="358"/>
      </w:pPr>
      <w:rPr>
        <w:rFonts w:hint="default"/>
      </w:rPr>
    </w:lvl>
    <w:lvl w:ilvl="8" w:tplc="D9841AC6">
      <w:numFmt w:val="bullet"/>
      <w:lvlText w:val="•"/>
      <w:lvlJc w:val="left"/>
      <w:pPr>
        <w:ind w:left="8276" w:hanging="358"/>
      </w:pPr>
      <w:rPr>
        <w:rFonts w:hint="default"/>
      </w:rPr>
    </w:lvl>
  </w:abstractNum>
  <w:abstractNum w:abstractNumId="5" w15:restartNumberingAfterBreak="0">
    <w:nsid w:val="71952170"/>
    <w:multiLevelType w:val="hybridMultilevel"/>
    <w:tmpl w:val="E34C88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9A"/>
    <w:rsid w:val="000276F0"/>
    <w:rsid w:val="0017269A"/>
    <w:rsid w:val="0026661C"/>
    <w:rsid w:val="003D37FC"/>
    <w:rsid w:val="00480234"/>
    <w:rsid w:val="00497A72"/>
    <w:rsid w:val="004F6C0C"/>
    <w:rsid w:val="00606BA7"/>
    <w:rsid w:val="006A5637"/>
    <w:rsid w:val="008311E4"/>
    <w:rsid w:val="00A008AF"/>
    <w:rsid w:val="00A752F0"/>
    <w:rsid w:val="00B83DD7"/>
    <w:rsid w:val="00CD7CEE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46B7"/>
  <w15:docId w15:val="{462C27E6-C217-44E8-A9D1-374C8E9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33"/>
      <w:ind w:left="2385" w:right="2859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5"/>
      <w:ind w:left="89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F6C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FBE0CF2C5F44286A527C2D2B6DD1C" ma:contentTypeVersion="12" ma:contentTypeDescription="Create a new document." ma:contentTypeScope="" ma:versionID="d6d08b7a22ac7a6f48973df21e7130dd">
  <xsd:schema xmlns:xsd="http://www.w3.org/2001/XMLSchema" xmlns:xs="http://www.w3.org/2001/XMLSchema" xmlns:p="http://schemas.microsoft.com/office/2006/metadata/properties" xmlns:ns2="06f6c57f-00a7-4118-afc2-791fe10ed541" xmlns:ns3="3fc64cca-49e3-44f9-ba7d-f415f6ec87f5" targetNamespace="http://schemas.microsoft.com/office/2006/metadata/properties" ma:root="true" ma:fieldsID="8fdf18e4e79bed9de137780ee504a3a9" ns2:_="" ns3:_="">
    <xsd:import namespace="06f6c57f-00a7-4118-afc2-791fe10ed541"/>
    <xsd:import namespace="3fc64cca-49e3-44f9-ba7d-f415f6ec8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c57f-00a7-4118-afc2-791fe10ed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64cca-49e3-44f9-ba7d-f415f6ec8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7A343-61D2-4CD0-953D-9169921A7C6F}"/>
</file>

<file path=customXml/itemProps2.xml><?xml version="1.0" encoding="utf-8"?>
<ds:datastoreItem xmlns:ds="http://schemas.openxmlformats.org/officeDocument/2006/customXml" ds:itemID="{F3349230-F384-44C1-AE0A-07E4928DFDF1}"/>
</file>

<file path=customXml/itemProps3.xml><?xml version="1.0" encoding="utf-8"?>
<ds:datastoreItem xmlns:ds="http://schemas.openxmlformats.org/officeDocument/2006/customXml" ds:itemID="{A4BC09BD-FFC8-4D64-A89C-32A8D1FF0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Deepesh Verma</cp:lastModifiedBy>
  <cp:revision>12</cp:revision>
  <cp:lastPrinted>2021-08-31T06:59:00Z</cp:lastPrinted>
  <dcterms:created xsi:type="dcterms:W3CDTF">2021-08-29T06:24:00Z</dcterms:created>
  <dcterms:modified xsi:type="dcterms:W3CDTF">2021-09-01T05:14:00Z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2012-02-14T00:00:00Z</vt:filetime>
  </property>
  <property fmtid="{D5CDD505-2E9C-101B-9397-08002B2CF9AE}" pid="3" name="LastSaved">
    <vt:filetime>2021-08-29T00:00:00Z</vt:filetime>
  </property>
  <property fmtid="{D5CDD505-2E9C-101B-9397-08002B2CF9AE}" pid="4" name="ContentTypeId">
    <vt:lpwstr>0x010100B0FFBE0CF2C5F44286A527C2D2B6DD1C</vt:lpwstr>
  </property>
</Properties>
</file>